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898D" w14:textId="77081B03" w:rsidR="006A3F0D" w:rsidRPr="000B5D94" w:rsidRDefault="006A3F0D" w:rsidP="006A3F0D">
      <w:pPr>
        <w:jc w:val="right"/>
        <w:rPr>
          <w:rFonts w:ascii="Palatino Linotype" w:hAnsi="Palatino Linotype"/>
          <w:b/>
          <w:lang w:val="it-IT"/>
        </w:rPr>
      </w:pPr>
      <w:r w:rsidRPr="000B5D94">
        <w:rPr>
          <w:rFonts w:ascii="Palatino Linotype" w:hAnsi="Palatino Linotype"/>
          <w:b/>
        </w:rPr>
        <w:t>A</w:t>
      </w:r>
      <w:r w:rsidR="000A12CA" w:rsidRPr="000B5D94">
        <w:rPr>
          <w:rFonts w:ascii="Palatino Linotype" w:hAnsi="Palatino Linotype"/>
          <w:b/>
        </w:rPr>
        <w:t>nexa</w:t>
      </w:r>
      <w:r w:rsidRPr="000B5D94">
        <w:rPr>
          <w:rFonts w:ascii="Palatino Linotype" w:hAnsi="Palatino Linotype"/>
          <w:b/>
        </w:rPr>
        <w:t xml:space="preserve"> nr. 1</w:t>
      </w:r>
      <w:r w:rsidR="000523E1" w:rsidRPr="000B5D94">
        <w:rPr>
          <w:rFonts w:ascii="Palatino Linotype" w:hAnsi="Palatino Linotype"/>
          <w:b/>
        </w:rPr>
        <w:t xml:space="preserve"> la OME</w:t>
      </w:r>
      <w:r w:rsidR="000523E1" w:rsidRPr="000B5D94">
        <w:rPr>
          <w:rFonts w:ascii="Palatino Linotype" w:hAnsi="Palatino Linotype"/>
          <w:b/>
          <w:lang w:val="it-IT"/>
        </w:rPr>
        <w:t>………….…….</w:t>
      </w:r>
    </w:p>
    <w:p w14:paraId="2B90ECB8" w14:textId="77777777" w:rsidR="000523E1" w:rsidRPr="000B5D94" w:rsidRDefault="000523E1" w:rsidP="006A3F0D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71D62A7A" w14:textId="77777777" w:rsidR="006A3F0D" w:rsidRPr="000B5D94" w:rsidRDefault="006A3F0D" w:rsidP="006A3F0D">
      <w:pPr>
        <w:jc w:val="center"/>
        <w:rPr>
          <w:rFonts w:ascii="Palatino Linotype" w:hAnsi="Palatino Linotype"/>
          <w:b/>
          <w:sz w:val="24"/>
          <w:szCs w:val="24"/>
        </w:rPr>
      </w:pPr>
      <w:r w:rsidRPr="000B5D94">
        <w:rPr>
          <w:rFonts w:ascii="Palatino Linotype" w:hAnsi="Palatino Linotype"/>
          <w:b/>
          <w:sz w:val="24"/>
          <w:szCs w:val="24"/>
        </w:rPr>
        <w:t>CALENDARUL</w:t>
      </w:r>
    </w:p>
    <w:p w14:paraId="40289024" w14:textId="7B0C972C" w:rsidR="006A3F0D" w:rsidRPr="000B5D94" w:rsidRDefault="006A3F0D" w:rsidP="006A3F0D">
      <w:pPr>
        <w:jc w:val="center"/>
        <w:rPr>
          <w:rFonts w:ascii="Palatino Linotype" w:hAnsi="Palatino Linotype"/>
          <w:b/>
          <w:sz w:val="24"/>
          <w:szCs w:val="24"/>
        </w:rPr>
      </w:pPr>
      <w:r w:rsidRPr="000B5D94">
        <w:rPr>
          <w:rFonts w:ascii="Palatino Linotype" w:hAnsi="Palatino Linotype"/>
          <w:b/>
          <w:sz w:val="24"/>
          <w:szCs w:val="24"/>
        </w:rPr>
        <w:t xml:space="preserve">etapelor </w:t>
      </w:r>
      <w:r w:rsidR="00286DD2">
        <w:rPr>
          <w:rFonts w:ascii="Palatino Linotype" w:hAnsi="Palatino Linotype"/>
          <w:b/>
          <w:sz w:val="24"/>
          <w:szCs w:val="24"/>
        </w:rPr>
        <w:t>ș</w:t>
      </w:r>
      <w:r w:rsidRPr="000B5D94">
        <w:rPr>
          <w:rFonts w:ascii="Palatino Linotype" w:hAnsi="Palatino Linotype"/>
          <w:b/>
          <w:sz w:val="24"/>
          <w:szCs w:val="24"/>
        </w:rPr>
        <w:t>i ac</w:t>
      </w:r>
      <w:r w:rsidR="00286DD2">
        <w:rPr>
          <w:rFonts w:ascii="Palatino Linotype" w:hAnsi="Palatino Linotype"/>
          <w:b/>
          <w:sz w:val="24"/>
          <w:szCs w:val="24"/>
        </w:rPr>
        <w:t>ț</w:t>
      </w:r>
      <w:r w:rsidRPr="000B5D94">
        <w:rPr>
          <w:rFonts w:ascii="Palatino Linotype" w:hAnsi="Palatino Linotype"/>
          <w:b/>
          <w:sz w:val="24"/>
          <w:szCs w:val="24"/>
        </w:rPr>
        <w:t xml:space="preserve">iunilor pentru stabilirea cifrei de </w:t>
      </w:r>
      <w:r w:rsidR="00286DD2">
        <w:rPr>
          <w:rFonts w:ascii="Palatino Linotype" w:hAnsi="Palatino Linotype"/>
          <w:b/>
          <w:sz w:val="24"/>
          <w:szCs w:val="24"/>
        </w:rPr>
        <w:t>ș</w:t>
      </w:r>
      <w:r w:rsidRPr="000B5D94">
        <w:rPr>
          <w:rFonts w:ascii="Palatino Linotype" w:hAnsi="Palatino Linotype"/>
          <w:b/>
          <w:sz w:val="24"/>
          <w:szCs w:val="24"/>
        </w:rPr>
        <w:t xml:space="preserve">colarizare </w:t>
      </w:r>
      <w:r w:rsidR="00286DD2">
        <w:rPr>
          <w:rFonts w:ascii="Palatino Linotype" w:hAnsi="Palatino Linotype"/>
          <w:b/>
          <w:sz w:val="24"/>
          <w:szCs w:val="24"/>
        </w:rPr>
        <w:t>î</w:t>
      </w:r>
      <w:r w:rsidRPr="000B5D94">
        <w:rPr>
          <w:rFonts w:ascii="Palatino Linotype" w:hAnsi="Palatino Linotype"/>
          <w:b/>
          <w:sz w:val="24"/>
          <w:szCs w:val="24"/>
        </w:rPr>
        <w:t>n</w:t>
      </w:r>
    </w:p>
    <w:p w14:paraId="6F2E9ECD" w14:textId="5FD09539" w:rsidR="002149F1" w:rsidRPr="000B5D94" w:rsidRDefault="00286DD2" w:rsidP="009F2D6F">
      <w:pPr>
        <w:tabs>
          <w:tab w:val="left" w:pos="0"/>
        </w:tabs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î</w:t>
      </w:r>
      <w:r w:rsidR="006A3F0D" w:rsidRPr="000B5D94">
        <w:rPr>
          <w:rFonts w:ascii="Palatino Linotype" w:hAnsi="Palatino Linotype"/>
          <w:b/>
          <w:sz w:val="24"/>
          <w:szCs w:val="24"/>
        </w:rPr>
        <w:t>nv</w:t>
      </w:r>
      <w:r>
        <w:rPr>
          <w:rFonts w:ascii="Palatino Linotype" w:hAnsi="Palatino Linotype"/>
          <w:b/>
          <w:sz w:val="24"/>
          <w:szCs w:val="24"/>
        </w:rPr>
        <w:t>ăță</w:t>
      </w:r>
      <w:r w:rsidR="006A3F0D" w:rsidRPr="000B5D94">
        <w:rPr>
          <w:rFonts w:ascii="Palatino Linotype" w:hAnsi="Palatino Linotype"/>
          <w:b/>
          <w:sz w:val="24"/>
          <w:szCs w:val="24"/>
        </w:rPr>
        <w:t>m</w:t>
      </w:r>
      <w:r>
        <w:rPr>
          <w:rFonts w:ascii="Palatino Linotype" w:hAnsi="Palatino Linotype"/>
          <w:b/>
          <w:sz w:val="24"/>
          <w:szCs w:val="24"/>
        </w:rPr>
        <w:t>â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ntul </w:t>
      </w:r>
      <w:r w:rsidR="001A5A02" w:rsidRPr="000B5D94">
        <w:rPr>
          <w:rFonts w:ascii="Palatino Linotype" w:hAnsi="Palatino Linotype"/>
          <w:b/>
          <w:bCs/>
          <w:noProof/>
          <w:sz w:val="24"/>
          <w:szCs w:val="24"/>
        </w:rPr>
        <w:t>preuniversitar</w:t>
      </w:r>
      <w:r w:rsidR="001A5A02" w:rsidRPr="000B5D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dual </w:t>
      </w:r>
      <w:r>
        <w:rPr>
          <w:rFonts w:ascii="Palatino Linotype" w:hAnsi="Palatino Linotype"/>
          <w:b/>
          <w:sz w:val="24"/>
          <w:szCs w:val="24"/>
        </w:rPr>
        <w:t>ș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i </w:t>
      </w:r>
      <w:r>
        <w:rPr>
          <w:rFonts w:ascii="Palatino Linotype" w:hAnsi="Palatino Linotype"/>
          <w:b/>
          <w:sz w:val="24"/>
          <w:szCs w:val="24"/>
        </w:rPr>
        <w:t>î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n </w:t>
      </w:r>
      <w:r>
        <w:rPr>
          <w:rFonts w:ascii="Palatino Linotype" w:hAnsi="Palatino Linotype"/>
          <w:b/>
          <w:sz w:val="24"/>
          <w:szCs w:val="24"/>
        </w:rPr>
        <w:t>î</w:t>
      </w:r>
      <w:r w:rsidR="006A3F0D" w:rsidRPr="000B5D94">
        <w:rPr>
          <w:rFonts w:ascii="Palatino Linotype" w:hAnsi="Palatino Linotype"/>
          <w:b/>
          <w:sz w:val="24"/>
          <w:szCs w:val="24"/>
        </w:rPr>
        <w:t>nv</w:t>
      </w:r>
      <w:r>
        <w:rPr>
          <w:rFonts w:ascii="Palatino Linotype" w:hAnsi="Palatino Linotype"/>
          <w:b/>
          <w:sz w:val="24"/>
          <w:szCs w:val="24"/>
        </w:rPr>
        <w:t>ăță</w:t>
      </w:r>
      <w:r w:rsidR="006A3F0D" w:rsidRPr="000B5D94">
        <w:rPr>
          <w:rFonts w:ascii="Palatino Linotype" w:hAnsi="Palatino Linotype"/>
          <w:b/>
          <w:sz w:val="24"/>
          <w:szCs w:val="24"/>
        </w:rPr>
        <w:t>m</w:t>
      </w:r>
      <w:r>
        <w:rPr>
          <w:rFonts w:ascii="Palatino Linotype" w:hAnsi="Palatino Linotype"/>
          <w:b/>
          <w:sz w:val="24"/>
          <w:szCs w:val="24"/>
        </w:rPr>
        <w:t>â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ntul profesional </w:t>
      </w:r>
      <w:r w:rsidR="00D97E58">
        <w:rPr>
          <w:rFonts w:ascii="Palatino Linotype" w:hAnsi="Palatino Linotype"/>
          <w:b/>
          <w:sz w:val="24"/>
          <w:szCs w:val="24"/>
        </w:rPr>
        <w:t xml:space="preserve">de stat 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pentru anul </w:t>
      </w:r>
      <w:r>
        <w:rPr>
          <w:rFonts w:ascii="Palatino Linotype" w:hAnsi="Palatino Linotype"/>
          <w:b/>
          <w:sz w:val="24"/>
          <w:szCs w:val="24"/>
        </w:rPr>
        <w:t>ș</w:t>
      </w:r>
      <w:r w:rsidR="006A3F0D" w:rsidRPr="000B5D94">
        <w:rPr>
          <w:rFonts w:ascii="Palatino Linotype" w:hAnsi="Palatino Linotype"/>
          <w:b/>
          <w:sz w:val="24"/>
          <w:szCs w:val="24"/>
        </w:rPr>
        <w:t xml:space="preserve">colar </w:t>
      </w:r>
      <w:r w:rsidR="00482CAC">
        <w:rPr>
          <w:rFonts w:ascii="Palatino Linotype" w:hAnsi="Palatino Linotype"/>
          <w:b/>
          <w:sz w:val="24"/>
          <w:szCs w:val="24"/>
        </w:rPr>
        <w:t>2025-2026</w:t>
      </w:r>
    </w:p>
    <w:p w14:paraId="6A8F03A0" w14:textId="77777777" w:rsidR="009852AC" w:rsidRPr="000B5D94" w:rsidRDefault="009852AC" w:rsidP="009852AC"/>
    <w:tbl>
      <w:tblPr>
        <w:tblStyle w:val="TableNormal1"/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221"/>
        <w:gridCol w:w="1843"/>
      </w:tblGrid>
      <w:tr w:rsidR="000B5D94" w:rsidRPr="000B5D94" w14:paraId="466CE136" w14:textId="77777777" w:rsidTr="00D229C3">
        <w:trPr>
          <w:trHeight w:val="369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AF35C" w14:textId="77777777" w:rsidR="009852AC" w:rsidRPr="000B5D94" w:rsidRDefault="009852AC" w:rsidP="00F13C1F">
            <w:pPr>
              <w:pStyle w:val="TableParagraph"/>
              <w:ind w:left="129" w:firstLine="14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>Nr. crt.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6C8EA" w14:textId="05F677BF" w:rsidR="009852AC" w:rsidRPr="000B5D94" w:rsidRDefault="009852AC" w:rsidP="00276D13">
            <w:pPr>
              <w:pStyle w:val="TableParagraph"/>
              <w:ind w:right="7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>Etapa/Ac</w:t>
            </w:r>
            <w:r w:rsidR="00286DD2">
              <w:rPr>
                <w:rFonts w:ascii="Palatino Linotype" w:hAnsi="Palatino Linotype"/>
                <w:b/>
                <w:spacing w:val="-2"/>
                <w:lang w:val="ro-RO"/>
              </w:rPr>
              <w:t>ț</w:t>
            </w: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>iunea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6B790" w14:textId="6019CE5A" w:rsidR="009852AC" w:rsidRPr="000B5D94" w:rsidRDefault="009852AC" w:rsidP="00276D13">
            <w:pPr>
              <w:pStyle w:val="TableParagraph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Perioada/Termen</w:t>
            </w:r>
            <w:r w:rsidR="00786A94">
              <w:rPr>
                <w:rFonts w:ascii="Palatino Linotype" w:hAnsi="Palatino Linotype"/>
                <w:b/>
                <w:lang w:val="ro-RO"/>
              </w:rPr>
              <w:t>ul</w:t>
            </w:r>
            <w:r w:rsidRPr="000B5D94">
              <w:rPr>
                <w:rFonts w:ascii="Palatino Linotype" w:hAnsi="Palatino Linotype"/>
                <w:b/>
                <w:lang w:val="ro-RO"/>
              </w:rPr>
              <w:t xml:space="preserve"> de finalizare</w:t>
            </w:r>
            <w:r w:rsidRPr="000B5D94">
              <w:rPr>
                <w:rFonts w:ascii="Palatino Linotype" w:hAnsi="Palatino Linotype"/>
                <w:b/>
                <w:spacing w:val="-15"/>
                <w:lang w:val="ro-RO"/>
              </w:rPr>
              <w:t xml:space="preserve"> </w:t>
            </w:r>
            <w:r w:rsidR="00786A94">
              <w:rPr>
                <w:rFonts w:ascii="Palatino Linotype" w:hAnsi="Palatino Linotype"/>
                <w:b/>
                <w:spacing w:val="-15"/>
                <w:lang w:val="ro-RO"/>
              </w:rPr>
              <w:t xml:space="preserve">a </w:t>
            </w:r>
            <w:r w:rsidRPr="000B5D94">
              <w:rPr>
                <w:rFonts w:ascii="Palatino Linotype" w:hAnsi="Palatino Linotype"/>
                <w:b/>
                <w:lang w:val="ro-RO"/>
              </w:rPr>
              <w:t>etap</w:t>
            </w:r>
            <w:r w:rsidR="00786A94">
              <w:rPr>
                <w:rFonts w:ascii="Palatino Linotype" w:hAnsi="Palatino Linotype"/>
                <w:b/>
                <w:lang w:val="ro-RO"/>
              </w:rPr>
              <w:t>ei</w:t>
            </w:r>
            <w:r w:rsidRPr="000B5D94">
              <w:rPr>
                <w:rFonts w:ascii="Palatino Linotype" w:hAnsi="Palatino Linotype"/>
                <w:b/>
                <w:lang w:val="ro-RO"/>
              </w:rPr>
              <w:t>/ac</w:t>
            </w:r>
            <w:r w:rsidR="00286DD2">
              <w:rPr>
                <w:rFonts w:ascii="Palatino Linotype" w:hAnsi="Palatino Linotype"/>
                <w:b/>
                <w:lang w:val="ro-RO"/>
              </w:rPr>
              <w:t>ț</w:t>
            </w:r>
            <w:r w:rsidRPr="000B5D94">
              <w:rPr>
                <w:rFonts w:ascii="Palatino Linotype" w:hAnsi="Palatino Linotype"/>
                <w:b/>
                <w:lang w:val="ro-RO"/>
              </w:rPr>
              <w:t>iun</w:t>
            </w:r>
            <w:r w:rsidR="00786A94">
              <w:rPr>
                <w:rFonts w:ascii="Palatino Linotype" w:hAnsi="Palatino Linotype"/>
                <w:b/>
                <w:lang w:val="ro-RO"/>
              </w:rPr>
              <w:t xml:space="preserve">ii </w:t>
            </w:r>
          </w:p>
        </w:tc>
      </w:tr>
      <w:tr w:rsidR="000B5D94" w:rsidRPr="000B5D94" w14:paraId="6E000BDE" w14:textId="77777777" w:rsidTr="00D229C3">
        <w:trPr>
          <w:trHeight w:val="598"/>
        </w:trPr>
        <w:tc>
          <w:tcPr>
            <w:tcW w:w="107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89C8C" w14:textId="77777777" w:rsidR="001A5A02" w:rsidRPr="000B5D94" w:rsidRDefault="00695461" w:rsidP="001E017F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 xml:space="preserve">ETAPA </w:t>
            </w:r>
            <w:r w:rsidR="001A5A02" w:rsidRPr="000B5D94">
              <w:rPr>
                <w:rFonts w:ascii="Palatino Linotype" w:hAnsi="Palatino Linotype"/>
                <w:b/>
                <w:lang w:val="ro-RO"/>
              </w:rPr>
              <w:t>1</w:t>
            </w:r>
          </w:p>
          <w:p w14:paraId="176A8F16" w14:textId="6D82A8CF" w:rsidR="009852AC" w:rsidRPr="000B5D94" w:rsidRDefault="009852AC" w:rsidP="00D97E58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D97E58">
              <w:rPr>
                <w:rFonts w:ascii="Palatino Linotype" w:hAnsi="Palatino Linotype"/>
                <w:b/>
                <w:lang w:val="ro-RO"/>
              </w:rPr>
              <w:t xml:space="preserve">Informarea operatorilor economici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D97E58">
              <w:rPr>
                <w:rFonts w:ascii="Palatino Linotype" w:hAnsi="Palatino Linotype"/>
                <w:b/>
                <w:lang w:val="ro-RO"/>
              </w:rPr>
              <w:t>i a autorit</w:t>
            </w:r>
            <w:r w:rsidR="00286DD2">
              <w:rPr>
                <w:rFonts w:ascii="Palatino Linotype" w:hAnsi="Palatino Linotype"/>
                <w:b/>
                <w:lang w:val="ro-RO"/>
              </w:rPr>
              <w:t>ăț</w:t>
            </w:r>
            <w:r w:rsidRPr="00D97E58">
              <w:rPr>
                <w:rFonts w:ascii="Palatino Linotype" w:hAnsi="Palatino Linotype"/>
                <w:b/>
                <w:lang w:val="ro-RO"/>
              </w:rPr>
              <w:t xml:space="preserve">ilor publice locale cu privire la Calendarul etapelor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D97E58">
              <w:rPr>
                <w:rFonts w:ascii="Palatino Linotype" w:hAnsi="Palatino Linotype"/>
                <w:b/>
                <w:lang w:val="ro-RO"/>
              </w:rPr>
              <w:t>i ac</w:t>
            </w:r>
            <w:r w:rsidR="00286DD2">
              <w:rPr>
                <w:rFonts w:ascii="Palatino Linotype" w:hAnsi="Palatino Linotype"/>
                <w:b/>
                <w:lang w:val="ro-RO"/>
              </w:rPr>
              <w:t>ț</w:t>
            </w:r>
            <w:r w:rsidRPr="00D97E58">
              <w:rPr>
                <w:rFonts w:ascii="Palatino Linotype" w:hAnsi="Palatino Linotype"/>
                <w:b/>
                <w:lang w:val="ro-RO"/>
              </w:rPr>
              <w:t>iunilor</w:t>
            </w:r>
            <w:r w:rsidRPr="00D97E58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b/>
                <w:lang w:val="ro-RO"/>
              </w:rPr>
              <w:t>pentru</w:t>
            </w:r>
            <w:r w:rsidRPr="00D97E58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b/>
                <w:lang w:val="ro-RO"/>
              </w:rPr>
              <w:t>stabilirea</w:t>
            </w:r>
            <w:r w:rsidRPr="00D97E58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b/>
                <w:lang w:val="ro-RO"/>
              </w:rPr>
              <w:t>cifrei</w:t>
            </w:r>
            <w:r w:rsidRPr="00D97E58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b/>
                <w:lang w:val="ro-RO"/>
              </w:rPr>
              <w:t>de</w:t>
            </w:r>
            <w:r w:rsidRPr="00D97E58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D97E58">
              <w:rPr>
                <w:rFonts w:ascii="Palatino Linotype" w:hAnsi="Palatino Linotype"/>
                <w:b/>
                <w:lang w:val="ro-RO"/>
              </w:rPr>
              <w:t>colarizare</w:t>
            </w:r>
            <w:r w:rsidRPr="00D97E58">
              <w:rPr>
                <w:rFonts w:ascii="Palatino Linotype" w:hAnsi="Palatino Linotype"/>
                <w:b/>
                <w:spacing w:val="-1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D97E58">
              <w:rPr>
                <w:rFonts w:ascii="Palatino Linotype" w:hAnsi="Palatino Linotype"/>
                <w:b/>
                <w:lang w:val="ro-RO"/>
              </w:rPr>
              <w:t>n</w:t>
            </w:r>
            <w:r w:rsidRPr="00D97E58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D97E58">
              <w:rPr>
                <w:rFonts w:ascii="Palatino Linotype" w:hAnsi="Palatino Linotype"/>
                <w:b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b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lang w:val="ro-RO"/>
              </w:rPr>
              <w:t>â</w:t>
            </w:r>
            <w:r w:rsidRPr="00D97E58">
              <w:rPr>
                <w:rFonts w:ascii="Palatino Linotype" w:hAnsi="Palatino Linotype"/>
                <w:b/>
                <w:lang w:val="ro-RO"/>
              </w:rPr>
              <w:t>ntul</w:t>
            </w:r>
            <w:r w:rsidR="001A5A02" w:rsidRPr="00D97E58">
              <w:rPr>
                <w:rFonts w:ascii="Times New Roman" w:hAnsi="Times New Roman"/>
                <w:b/>
                <w:bCs/>
                <w:noProof/>
                <w:lang w:val="ro-RO"/>
              </w:rPr>
              <w:t xml:space="preserve"> </w:t>
            </w:r>
            <w:r w:rsidR="001A5A02" w:rsidRPr="00D97E58">
              <w:rPr>
                <w:rFonts w:ascii="Palatino Linotype" w:hAnsi="Palatino Linotype"/>
                <w:b/>
                <w:bCs/>
                <w:noProof/>
                <w:lang w:val="ro-RO"/>
              </w:rPr>
              <w:t>preuniversitar</w:t>
            </w:r>
            <w:r w:rsidRPr="00D97E58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b/>
                <w:lang w:val="ro-RO"/>
              </w:rPr>
              <w:t>dual</w:t>
            </w:r>
            <w:r w:rsidRPr="00D97E58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D97E58">
              <w:rPr>
                <w:rFonts w:ascii="Palatino Linotype" w:hAnsi="Palatino Linotype"/>
                <w:b/>
                <w:lang w:val="ro-RO"/>
              </w:rPr>
              <w:t>i</w:t>
            </w:r>
            <w:r w:rsidRPr="00D97E58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D97E58">
              <w:rPr>
                <w:rFonts w:ascii="Palatino Linotype" w:hAnsi="Palatino Linotype"/>
                <w:b/>
                <w:lang w:val="ro-RO"/>
              </w:rPr>
              <w:t>n</w:t>
            </w:r>
            <w:r w:rsidRPr="00D97E58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D97E58">
              <w:rPr>
                <w:rFonts w:ascii="Palatino Linotype" w:hAnsi="Palatino Linotype"/>
                <w:b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b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lang w:val="ro-RO"/>
              </w:rPr>
              <w:t>â</w:t>
            </w:r>
            <w:r w:rsidRPr="00D97E58">
              <w:rPr>
                <w:rFonts w:ascii="Palatino Linotype" w:hAnsi="Palatino Linotype"/>
                <w:b/>
                <w:lang w:val="ro-RO"/>
              </w:rPr>
              <w:t>ntul</w:t>
            </w:r>
            <w:r w:rsidRPr="00D97E58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b/>
                <w:lang w:val="ro-RO"/>
              </w:rPr>
              <w:t>profesional</w:t>
            </w:r>
            <w:r w:rsidRPr="00D97E58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="00D97E58" w:rsidRPr="00D97E58">
              <w:rPr>
                <w:rFonts w:ascii="Palatino Linotype" w:hAnsi="Palatino Linotype"/>
                <w:b/>
                <w:spacing w:val="-4"/>
                <w:lang w:val="ro-RO"/>
              </w:rPr>
              <w:t xml:space="preserve">se stat </w:t>
            </w:r>
            <w:r w:rsidR="00DE1C89" w:rsidRPr="00D97E58">
              <w:rPr>
                <w:rFonts w:ascii="Palatino Linotype" w:hAnsi="Palatino Linotype"/>
                <w:b/>
                <w:lang w:val="ro-RO"/>
              </w:rPr>
              <w:t xml:space="preserve">pentru anul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="00DE1C89" w:rsidRPr="00D97E58">
              <w:rPr>
                <w:rFonts w:ascii="Palatino Linotype" w:hAnsi="Palatino Linotype"/>
                <w:b/>
                <w:lang w:val="ro-RO"/>
              </w:rPr>
              <w:t xml:space="preserve">colar </w:t>
            </w:r>
            <w:r w:rsidR="00902419" w:rsidRPr="00D97E58">
              <w:rPr>
                <w:rFonts w:ascii="Palatino Linotype" w:hAnsi="Palatino Linotype"/>
                <w:b/>
                <w:lang w:val="ro-RO"/>
              </w:rPr>
              <w:t xml:space="preserve"> </w:t>
            </w:r>
            <w:r w:rsidR="00482CAC" w:rsidRPr="00D97E58">
              <w:rPr>
                <w:rFonts w:ascii="Palatino Linotype" w:hAnsi="Palatino Linotype"/>
                <w:b/>
                <w:lang w:val="ro-RO"/>
              </w:rPr>
              <w:t>2025-2026</w:t>
            </w:r>
          </w:p>
        </w:tc>
      </w:tr>
      <w:tr w:rsidR="000B5D94" w:rsidRPr="000B5D94" w14:paraId="7A4681B1" w14:textId="77777777" w:rsidTr="00D229C3">
        <w:trPr>
          <w:trHeight w:val="3128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42B6D" w14:textId="77777777" w:rsidR="009852AC" w:rsidRPr="000B5D94" w:rsidRDefault="009852A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2BE1A" w14:textId="2E36A534" w:rsidR="009852AC" w:rsidRPr="00D97E58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D97E58">
              <w:rPr>
                <w:rFonts w:ascii="Palatino Linotype" w:hAnsi="Palatino Linotype"/>
                <w:lang w:val="ro-RO"/>
              </w:rPr>
              <w:t>Inspectoratele</w:t>
            </w:r>
            <w:r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colare</w:t>
            </w:r>
            <w:r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jude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>ene/Inspectoratul</w:t>
            </w:r>
            <w:r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colar</w:t>
            </w:r>
            <w:r w:rsidRPr="00D97E58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al</w:t>
            </w:r>
            <w:r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Municipiului</w:t>
            </w:r>
            <w:r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Bucure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ti (</w:t>
            </w:r>
            <w:r w:rsidRPr="00D97E58">
              <w:rPr>
                <w:rFonts w:ascii="Palatino Linotype" w:hAnsi="Palatino Linotype"/>
                <w:i/>
                <w:lang w:val="ro-RO"/>
              </w:rPr>
              <w:t>ISJ/ISMB</w:t>
            </w:r>
            <w:r w:rsidRPr="00D97E58">
              <w:rPr>
                <w:rFonts w:ascii="Palatino Linotype" w:hAnsi="Palatino Linotype"/>
                <w:lang w:val="ro-RO"/>
              </w:rPr>
              <w:t>) realizeaz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D97E58">
              <w:rPr>
                <w:rFonts w:ascii="Palatino Linotype" w:hAnsi="Palatino Linotype"/>
                <w:lang w:val="ro-RO"/>
              </w:rPr>
              <w:t>, cu sprijinul camerelor de comer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i al institu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>iilor reprezentate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Comitetele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locale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de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dezvoltare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a parteneriatului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social,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ac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>iuni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 xml:space="preserve">de informare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 xml:space="preserve">i popularizare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 r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D97E58">
              <w:rPr>
                <w:rFonts w:ascii="Palatino Linotype" w:hAnsi="Palatino Linotype"/>
                <w:lang w:val="ro-RO"/>
              </w:rPr>
              <w:t>ndul operatorilor econ</w:t>
            </w:r>
            <w:bookmarkStart w:id="0" w:name="_GoBack"/>
            <w:bookmarkEnd w:id="0"/>
            <w:r w:rsidRPr="00D97E58">
              <w:rPr>
                <w:rFonts w:ascii="Palatino Linotype" w:hAnsi="Palatino Linotype"/>
                <w:lang w:val="ro-RO"/>
              </w:rPr>
              <w:t xml:space="preserve">omici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i al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D97E58">
              <w:rPr>
                <w:rFonts w:ascii="Palatino Linotype" w:hAnsi="Palatino Linotype"/>
                <w:lang w:val="ro-RO"/>
              </w:rPr>
              <w:t xml:space="preserve">ilor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D97E58">
              <w:rPr>
                <w:rFonts w:ascii="Palatino Linotype" w:hAnsi="Palatino Linotype"/>
                <w:lang w:val="ro-RO"/>
              </w:rPr>
              <w:t xml:space="preserve">nt </w:t>
            </w:r>
            <w:r w:rsidR="00E34EA3">
              <w:rPr>
                <w:rFonts w:ascii="Palatino Linotype" w:hAnsi="Palatino Linotype"/>
                <w:lang w:val="ro-RO"/>
              </w:rPr>
              <w:t xml:space="preserve">profesional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="00E34EA3">
              <w:rPr>
                <w:rFonts w:ascii="Palatino Linotype" w:hAnsi="Palatino Linotype"/>
                <w:lang w:val="ro-RO"/>
              </w:rPr>
              <w:t xml:space="preserve">i tehnic </w:t>
            </w:r>
            <w:r w:rsidRPr="00D97E58">
              <w:rPr>
                <w:rFonts w:ascii="Palatino Linotype" w:hAnsi="Palatino Linotype"/>
                <w:lang w:val="ro-RO"/>
              </w:rPr>
              <w:t xml:space="preserve">privind calendarul etapelor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i ac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>iunilor pentru stabilirea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cifrei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de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colarizare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D97E58">
              <w:rPr>
                <w:rFonts w:ascii="Palatino Linotype" w:hAnsi="Palatino Linotype"/>
                <w:lang w:val="ro-RO"/>
              </w:rPr>
              <w:t>ntul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1A5A02" w:rsidRPr="00D97E58">
              <w:rPr>
                <w:rFonts w:ascii="Palatino Linotype" w:hAnsi="Palatino Linotype"/>
                <w:bCs/>
                <w:noProof/>
                <w:lang w:val="ro-RO"/>
              </w:rPr>
              <w:t>preuniversitar</w:t>
            </w:r>
            <w:r w:rsidR="001A5A02" w:rsidRPr="00D97E58">
              <w:rPr>
                <w:rFonts w:ascii="Palatino Linotype" w:hAnsi="Palatino Linotype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dual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i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D97E58">
              <w:rPr>
                <w:rFonts w:ascii="Palatino Linotype" w:hAnsi="Palatino Linotype"/>
                <w:lang w:val="ro-RO"/>
              </w:rPr>
              <w:t>ntul</w:t>
            </w:r>
            <w:r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 xml:space="preserve">profesional </w:t>
            </w:r>
            <w:r w:rsidR="00D97E58" w:rsidRPr="00D97E58">
              <w:rPr>
                <w:rFonts w:ascii="Palatino Linotype" w:hAnsi="Palatino Linotype"/>
                <w:lang w:val="ro-RO"/>
              </w:rPr>
              <w:t xml:space="preserve">de stat </w:t>
            </w:r>
            <w:r w:rsidRPr="00D97E58">
              <w:rPr>
                <w:rFonts w:ascii="Palatino Linotype" w:hAnsi="Palatino Linotype"/>
                <w:lang w:val="ro-RO"/>
              </w:rPr>
              <w:t xml:space="preserve">pentru anul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colar</w:t>
            </w:r>
            <w:r w:rsidR="00902419" w:rsidRPr="00D97E58">
              <w:rPr>
                <w:rFonts w:ascii="Palatino Linotype" w:hAnsi="Palatino Linotype"/>
                <w:lang w:val="ro-RO"/>
              </w:rPr>
              <w:t xml:space="preserve"> </w:t>
            </w:r>
            <w:r w:rsidR="00482CAC" w:rsidRPr="00D97E58">
              <w:rPr>
                <w:rFonts w:ascii="Palatino Linotype" w:hAnsi="Palatino Linotype"/>
                <w:lang w:val="ro-RO"/>
              </w:rPr>
              <w:t>2025-2026</w:t>
            </w:r>
            <w:r w:rsidRPr="00D97E58">
              <w:rPr>
                <w:rFonts w:ascii="Palatino Linotype" w:hAnsi="Palatino Linotype"/>
                <w:lang w:val="ro-RO"/>
              </w:rPr>
              <w:t>. ISJ/ISMB public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D97E58">
              <w:rPr>
                <w:rFonts w:ascii="Palatino Linotype" w:hAnsi="Palatino Linotype"/>
                <w:lang w:val="ro-RO"/>
              </w:rPr>
              <w:t xml:space="preserve"> pe site-ul institu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>iei calendarul</w:t>
            </w:r>
            <w:r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etapelor</w:t>
            </w:r>
            <w:r w:rsidRPr="00D97E58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i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ac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D97E58">
              <w:rPr>
                <w:rFonts w:ascii="Palatino Linotype" w:hAnsi="Palatino Linotype"/>
                <w:lang w:val="ro-RO"/>
              </w:rPr>
              <w:t>iunilor</w:t>
            </w:r>
            <w:r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pentru</w:t>
            </w:r>
            <w:r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stabilirea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cifrei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de</w:t>
            </w:r>
            <w:r w:rsidRPr="00D97E58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colarizare</w:t>
            </w:r>
            <w:r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spacing w:val="-5"/>
                <w:lang w:val="ro-RO"/>
              </w:rPr>
              <w:t>î</w:t>
            </w:r>
            <w:r w:rsidRPr="00D97E58">
              <w:rPr>
                <w:rFonts w:ascii="Palatino Linotype" w:hAnsi="Palatino Linotype"/>
                <w:spacing w:val="-5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D97E58">
              <w:rPr>
                <w:rFonts w:ascii="Palatino Linotype" w:hAnsi="Palatino Linotype"/>
                <w:lang w:val="ro-RO"/>
              </w:rPr>
              <w:t>ntul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1A5A02" w:rsidRPr="00D97E58">
              <w:rPr>
                <w:rFonts w:ascii="Palatino Linotype" w:hAnsi="Palatino Linotype"/>
                <w:bCs/>
                <w:noProof/>
                <w:lang w:val="ro-RO"/>
              </w:rPr>
              <w:t>preuniversitar</w:t>
            </w:r>
            <w:r w:rsidR="001A5A02" w:rsidRPr="00D97E58">
              <w:rPr>
                <w:rFonts w:ascii="Palatino Linotype" w:hAnsi="Palatino Linotype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dual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i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D97E58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D97E58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D97E58">
              <w:rPr>
                <w:rFonts w:ascii="Palatino Linotype" w:hAnsi="Palatino Linotype"/>
                <w:lang w:val="ro-RO"/>
              </w:rPr>
              <w:t>ntul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profesional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D97E58" w:rsidRPr="00D97E58">
              <w:rPr>
                <w:rFonts w:ascii="Palatino Linotype" w:hAnsi="Palatino Linotype"/>
                <w:spacing w:val="-3"/>
                <w:lang w:val="ro-RO"/>
              </w:rPr>
              <w:t xml:space="preserve">de stat </w:t>
            </w:r>
            <w:r w:rsidRPr="00D97E58">
              <w:rPr>
                <w:rFonts w:ascii="Palatino Linotype" w:hAnsi="Palatino Linotype"/>
                <w:lang w:val="ro-RO"/>
              </w:rPr>
              <w:t>pentru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D97E58">
              <w:rPr>
                <w:rFonts w:ascii="Palatino Linotype" w:hAnsi="Palatino Linotype"/>
                <w:lang w:val="ro-RO"/>
              </w:rPr>
              <w:t>anul</w:t>
            </w:r>
            <w:r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D97E58">
              <w:rPr>
                <w:rFonts w:ascii="Palatino Linotype" w:hAnsi="Palatino Linotype"/>
                <w:lang w:val="ro-RO"/>
              </w:rPr>
              <w:t>colar</w:t>
            </w:r>
            <w:r w:rsidR="00902419" w:rsidRPr="00D97E58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482CAC" w:rsidRPr="00D97E58">
              <w:rPr>
                <w:rFonts w:ascii="Palatino Linotype" w:hAnsi="Palatino Linotype"/>
                <w:spacing w:val="-2"/>
                <w:lang w:val="ro-RO"/>
              </w:rPr>
              <w:t>2025-2026</w:t>
            </w:r>
            <w:r w:rsidRPr="00D97E58">
              <w:rPr>
                <w:rFonts w:ascii="Palatino Linotype" w:hAnsi="Palatino Linotype"/>
                <w:spacing w:val="-2"/>
                <w:lang w:val="ro-RO"/>
              </w:rPr>
              <w:t>.</w:t>
            </w:r>
          </w:p>
          <w:p w14:paraId="4893CC8D" w14:textId="3A661EE3" w:rsidR="009852AC" w:rsidRPr="00D97E58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D97E58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D97E58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691B26A5" w14:textId="1E3244CE" w:rsidR="009852AC" w:rsidRPr="000B5D94" w:rsidRDefault="00286DD2" w:rsidP="001A5A02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Î</w:t>
            </w:r>
            <w:r w:rsidR="009852AC" w:rsidRPr="00D97E58">
              <w:rPr>
                <w:rFonts w:ascii="Palatino Linotype" w:hAnsi="Palatino Linotype"/>
                <w:lang w:val="ro-RO"/>
              </w:rPr>
              <w:t>n</w:t>
            </w:r>
            <w:r w:rsidR="009852AC"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toate</w:t>
            </w:r>
            <w:r w:rsidR="009852AC" w:rsidRPr="00D97E58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ac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9852AC" w:rsidRPr="00D97E58">
              <w:rPr>
                <w:rFonts w:ascii="Palatino Linotype" w:hAnsi="Palatino Linotype"/>
                <w:lang w:val="ro-RO"/>
              </w:rPr>
              <w:t>iunile</w:t>
            </w:r>
            <w:r w:rsidR="009852AC" w:rsidRPr="00D97E58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de</w:t>
            </w:r>
            <w:r w:rsidR="009852AC"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popularizare,</w:t>
            </w:r>
            <w:r w:rsidR="009852AC"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precum</w:t>
            </w:r>
            <w:r w:rsidR="009852AC"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9852AC" w:rsidRPr="00D97E58">
              <w:rPr>
                <w:rFonts w:ascii="Palatino Linotype" w:hAnsi="Palatino Linotype"/>
                <w:lang w:val="ro-RO"/>
              </w:rPr>
              <w:t>i</w:t>
            </w:r>
            <w:r w:rsidR="009852AC"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9852AC" w:rsidRPr="00D97E58">
              <w:rPr>
                <w:rFonts w:ascii="Palatino Linotype" w:hAnsi="Palatino Linotype"/>
                <w:lang w:val="ro-RO"/>
              </w:rPr>
              <w:t>n</w:t>
            </w:r>
            <w:r w:rsidR="009852AC"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anun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9852AC" w:rsidRPr="00D97E58">
              <w:rPr>
                <w:rFonts w:ascii="Palatino Linotype" w:hAnsi="Palatino Linotype"/>
                <w:lang w:val="ro-RO"/>
              </w:rPr>
              <w:t>ul</w:t>
            </w:r>
            <w:r w:rsidR="009852AC" w:rsidRPr="00D97E58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publicat</w:t>
            </w:r>
            <w:r w:rsidR="009852AC"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pe</w:t>
            </w:r>
            <w:r w:rsidR="009852AC"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site-urile inspectoratelor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9852AC" w:rsidRPr="00D97E58">
              <w:rPr>
                <w:rFonts w:ascii="Palatino Linotype" w:hAnsi="Palatino Linotype"/>
                <w:lang w:val="ro-RO"/>
              </w:rPr>
              <w:t>colare, operatorii economici vor fi avertiza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9852AC" w:rsidRPr="00D97E58">
              <w:rPr>
                <w:rFonts w:ascii="Palatino Linotype" w:hAnsi="Palatino Linotype"/>
                <w:lang w:val="ro-RO"/>
              </w:rPr>
              <w:t>i cu privire la termenul-limit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 de transmitere a formularelor de solicitare de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colarizare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n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9852AC" w:rsidRPr="00D97E58">
              <w:rPr>
                <w:rFonts w:ascii="Palatino Linotype" w:hAnsi="Palatino Linotype"/>
                <w:lang w:val="ro-RO"/>
              </w:rPr>
              <w:t>nv</w:t>
            </w:r>
            <w:r>
              <w:rPr>
                <w:rFonts w:ascii="Palatino Linotype" w:hAnsi="Palatino Linotype"/>
                <w:lang w:val="ro-RO"/>
              </w:rPr>
              <w:t>ăță</w:t>
            </w:r>
            <w:r w:rsidR="009852AC" w:rsidRPr="00D97E58">
              <w:rPr>
                <w:rFonts w:ascii="Palatino Linotype" w:hAnsi="Palatino Linotype"/>
                <w:lang w:val="ro-RO"/>
              </w:rPr>
              <w:t>m</w:t>
            </w:r>
            <w:r>
              <w:rPr>
                <w:rFonts w:ascii="Palatino Linotype" w:hAnsi="Palatino Linotype"/>
                <w:lang w:val="ro-RO"/>
              </w:rPr>
              <w:t>â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ntul </w:t>
            </w:r>
            <w:r w:rsidR="00076374" w:rsidRPr="00D97E58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076374" w:rsidRPr="00D97E58">
              <w:rPr>
                <w:rFonts w:ascii="Palatino Linotype" w:hAnsi="Palatino Linotype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dual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i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n cel profesional </w:t>
            </w:r>
            <w:r w:rsidR="00D97E58" w:rsidRPr="00D97E58">
              <w:rPr>
                <w:rFonts w:ascii="Palatino Linotype" w:hAnsi="Palatino Linotype"/>
                <w:lang w:val="ro-RO"/>
              </w:rPr>
              <w:t xml:space="preserve">de stat </w:t>
            </w:r>
            <w:r w:rsidR="009852AC" w:rsidRPr="00D97E58">
              <w:rPr>
                <w:rFonts w:ascii="Palatino Linotype" w:hAnsi="Palatino Linotype"/>
                <w:lang w:val="ro-RO"/>
              </w:rPr>
              <w:t xml:space="preserve">pentru a putea fi luate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9852AC" w:rsidRPr="00D97E58">
              <w:rPr>
                <w:rFonts w:ascii="Palatino Linotype" w:hAnsi="Palatino Linotype"/>
                <w:lang w:val="ro-RO"/>
              </w:rPr>
              <w:t>n</w:t>
            </w:r>
            <w:r w:rsidR="001A5A02" w:rsidRPr="00D97E58">
              <w:rPr>
                <w:rFonts w:ascii="Palatino Linotype" w:hAnsi="Palatino Linotype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considerare</w:t>
            </w:r>
            <w:r w:rsidR="009852AC"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pentru</w:t>
            </w:r>
            <w:r w:rsidR="009852AC" w:rsidRPr="00D97E58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proiectul</w:t>
            </w:r>
            <w:r w:rsidR="009852AC"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planului</w:t>
            </w:r>
            <w:r w:rsidR="009852AC" w:rsidRPr="00D97E58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9852AC" w:rsidRPr="00D97E58">
              <w:rPr>
                <w:rFonts w:ascii="Palatino Linotype" w:hAnsi="Palatino Linotype"/>
                <w:lang w:val="ro-RO"/>
              </w:rPr>
              <w:t>de</w:t>
            </w:r>
            <w:r w:rsidR="009852AC" w:rsidRPr="00D97E58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>
              <w:rPr>
                <w:rFonts w:ascii="Palatino Linotype" w:hAnsi="Palatino Linotype"/>
                <w:spacing w:val="-2"/>
                <w:lang w:val="ro-RO"/>
              </w:rPr>
              <w:t>ș</w:t>
            </w:r>
            <w:r w:rsidR="009852AC" w:rsidRPr="00D97E58">
              <w:rPr>
                <w:rFonts w:ascii="Palatino Linotype" w:hAnsi="Palatino Linotype"/>
                <w:spacing w:val="-2"/>
                <w:lang w:val="ro-RO"/>
              </w:rPr>
              <w:t>colarizare.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7795" w14:textId="2E7518E5" w:rsidR="009852AC" w:rsidRPr="000B5D94" w:rsidRDefault="009852AC" w:rsidP="00482CAC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23524" w:rsidRPr="000B5D94">
              <w:rPr>
                <w:rFonts w:ascii="Palatino Linotype" w:hAnsi="Palatino Linotype"/>
                <w:spacing w:val="-4"/>
                <w:lang w:val="ro-RO"/>
              </w:rPr>
              <w:t>2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223524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078D6" w:rsidRPr="000B5D94">
              <w:rPr>
                <w:rFonts w:ascii="Palatino Linotype" w:hAnsi="Palatino Linotype"/>
                <w:spacing w:val="-4"/>
                <w:lang w:val="ro-RO"/>
              </w:rPr>
              <w:t>noiembrie</w:t>
            </w:r>
            <w:r w:rsidR="009502A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26E0CBA4" w14:textId="77777777" w:rsidTr="00D229C3">
        <w:trPr>
          <w:trHeight w:val="1376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A5916" w14:textId="77777777" w:rsidR="009852AC" w:rsidRPr="000B5D94" w:rsidRDefault="009852A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2.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88F83" w14:textId="4EBC2CC7" w:rsidR="009852AC" w:rsidRPr="000B5D94" w:rsidRDefault="009852AC" w:rsidP="002025E5">
            <w:pPr>
              <w:pStyle w:val="TableParagraph"/>
              <w:ind w:left="11" w:right="7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informeaz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autorit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 administra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iei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publice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locale cu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rolurile acestora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stabilirea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ncheierea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contractelor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parteneriat pentru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</w:t>
            </w:r>
            <w:r w:rsidR="00F501E9" w:rsidRPr="000B5D94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F501E9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dual.</w:t>
            </w:r>
          </w:p>
          <w:p w14:paraId="20566B6F" w14:textId="0F2A8FB3" w:rsidR="009852AC" w:rsidRPr="000B5D94" w:rsidRDefault="009852AC" w:rsidP="002025E5">
            <w:pPr>
              <w:pStyle w:val="TableParagraph"/>
              <w:ind w:left="11" w:right="7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2E6448CF" w14:textId="62EA3FC9" w:rsidR="009852AC" w:rsidRPr="000B5D94" w:rsidRDefault="009852AC" w:rsidP="002025E5">
            <w:pPr>
              <w:pStyle w:val="TableParagraph"/>
              <w:ind w:left="11" w:right="7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Autorit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administra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publice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locale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informate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necesitatea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ncheierii contractelor de parteneriat pentru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</w:t>
            </w:r>
            <w:r w:rsidR="00F501E9" w:rsidRPr="000B5D94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F501E9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dual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perioada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men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ionat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prezentul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calendar.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9EB9D" w14:textId="7ADF40DA" w:rsidR="009852AC" w:rsidRPr="000B5D94" w:rsidRDefault="009852AC" w:rsidP="00482CAC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E66FE9" w:rsidRPr="000B5D94">
              <w:rPr>
                <w:rFonts w:ascii="Palatino Linotype" w:hAnsi="Palatino Linotype"/>
                <w:spacing w:val="-4"/>
                <w:lang w:val="ro-RO"/>
              </w:rPr>
              <w:t>2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110A2" w:rsidRPr="000B5D94">
              <w:rPr>
                <w:rFonts w:ascii="Palatino Linotype" w:hAnsi="Palatino Linotype"/>
                <w:spacing w:val="-4"/>
                <w:lang w:val="ro-RO"/>
              </w:rPr>
              <w:t xml:space="preserve">noiembrie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  <w:r w:rsidR="00B110A2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</w:p>
        </w:tc>
      </w:tr>
      <w:tr w:rsidR="000B5D94" w:rsidRPr="000B5D94" w14:paraId="59E52ACF" w14:textId="77777777" w:rsidTr="00D229C3">
        <w:trPr>
          <w:trHeight w:val="382"/>
        </w:trPr>
        <w:tc>
          <w:tcPr>
            <w:tcW w:w="107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111BF" w14:textId="77777777" w:rsidR="001A5A02" w:rsidRPr="000B5D94" w:rsidRDefault="001A5A02" w:rsidP="001A5A02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ETAPA 2</w:t>
            </w:r>
          </w:p>
          <w:p w14:paraId="73428495" w14:textId="2FA8B45B" w:rsidR="009852AC" w:rsidRPr="000B5D94" w:rsidRDefault="009852AC" w:rsidP="00D97E58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Realizarea</w:t>
            </w:r>
            <w:r w:rsidRPr="000B5D94">
              <w:rPr>
                <w:rFonts w:ascii="Palatino Linotype" w:hAnsi="Palatino Linotype"/>
                <w:b/>
                <w:spacing w:val="-10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propunerilor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privind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locurile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0B5D94">
              <w:rPr>
                <w:rFonts w:ascii="Palatino Linotype" w:hAnsi="Palatino Linotype"/>
                <w:b/>
                <w:lang w:val="ro-RO"/>
              </w:rPr>
              <w:t>n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0B5D94">
              <w:rPr>
                <w:rFonts w:ascii="Palatino Linotype" w:hAnsi="Palatino Linotype"/>
                <w:b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b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lang w:val="ro-RO"/>
              </w:rPr>
              <w:t>â</w:t>
            </w:r>
            <w:r w:rsidRPr="000B5D94">
              <w:rPr>
                <w:rFonts w:ascii="Palatino Linotype" w:hAnsi="Palatino Linotype"/>
                <w:b/>
                <w:lang w:val="ro-RO"/>
              </w:rPr>
              <w:t>ntul</w:t>
            </w:r>
            <w:r w:rsidRPr="000B5D94">
              <w:rPr>
                <w:rFonts w:ascii="Palatino Linotype" w:hAnsi="Palatino Linotype"/>
                <w:b/>
                <w:spacing w:val="-5"/>
                <w:lang w:val="ro-RO"/>
              </w:rPr>
              <w:t xml:space="preserve"> </w:t>
            </w:r>
            <w:r w:rsidR="00076374" w:rsidRPr="000B5D94">
              <w:rPr>
                <w:rFonts w:ascii="Palatino Linotype" w:hAnsi="Palatino Linotype"/>
                <w:b/>
                <w:spacing w:val="-5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b/>
                <w:lang w:val="ro-RO"/>
              </w:rPr>
              <w:t>dual</w:t>
            </w:r>
            <w:r w:rsidRPr="000B5D94">
              <w:rPr>
                <w:rFonts w:ascii="Palatino Linotype" w:hAnsi="Palatino Linotype"/>
                <w:b/>
                <w:spacing w:val="-8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0B5D94">
              <w:rPr>
                <w:rFonts w:ascii="Palatino Linotype" w:hAnsi="Palatino Linotype"/>
                <w:b/>
                <w:lang w:val="ro-RO"/>
              </w:rPr>
              <w:t>i</w:t>
            </w:r>
            <w:r w:rsidRPr="000B5D94">
              <w:rPr>
                <w:rFonts w:ascii="Palatino Linotype" w:hAnsi="Palatino Linotype"/>
                <w:b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0B5D94">
              <w:rPr>
                <w:rFonts w:ascii="Palatino Linotype" w:hAnsi="Palatino Linotype"/>
                <w:b/>
                <w:lang w:val="ro-RO"/>
              </w:rPr>
              <w:t>n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0B5D94">
              <w:rPr>
                <w:rFonts w:ascii="Palatino Linotype" w:hAnsi="Palatino Linotype"/>
                <w:b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b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lang w:val="ro-RO"/>
              </w:rPr>
              <w:t>â</w:t>
            </w:r>
            <w:r w:rsidRPr="000B5D94">
              <w:rPr>
                <w:rFonts w:ascii="Palatino Linotype" w:hAnsi="Palatino Linotype"/>
                <w:b/>
                <w:lang w:val="ro-RO"/>
              </w:rPr>
              <w:t>ntul</w:t>
            </w:r>
            <w:r w:rsidRPr="000B5D94">
              <w:rPr>
                <w:rFonts w:ascii="Palatino Linotype" w:hAnsi="Palatino Linotype"/>
                <w:b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b/>
                <w:spacing w:val="-5"/>
                <w:lang w:val="ro-RO"/>
              </w:rPr>
              <w:t xml:space="preserve"> </w:t>
            </w:r>
            <w:r w:rsidR="00D97E58">
              <w:rPr>
                <w:rFonts w:ascii="Palatino Linotype" w:hAnsi="Palatino Linotype"/>
                <w:b/>
                <w:spacing w:val="-5"/>
                <w:lang w:val="ro-RO"/>
              </w:rPr>
              <w:t>de stat</w:t>
            </w:r>
          </w:p>
        </w:tc>
      </w:tr>
      <w:tr w:rsidR="000B5D94" w:rsidRPr="000B5D94" w14:paraId="194FFF90" w14:textId="77777777" w:rsidTr="00D229C3">
        <w:trPr>
          <w:trHeight w:val="209"/>
        </w:trPr>
        <w:tc>
          <w:tcPr>
            <w:tcW w:w="107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2994" w14:textId="031E3061" w:rsidR="009852AC" w:rsidRPr="00AC62A1" w:rsidRDefault="00F56A9C" w:rsidP="00F501E9">
            <w:pPr>
              <w:pStyle w:val="TableParagraph"/>
              <w:ind w:left="13"/>
              <w:jc w:val="center"/>
              <w:rPr>
                <w:rFonts w:ascii="Palatino Linotype" w:hAnsi="Palatino Linotype"/>
                <w:i/>
                <w:lang w:val="ro-RO"/>
              </w:rPr>
            </w:pPr>
            <w:r w:rsidRPr="00AC62A1">
              <w:rPr>
                <w:rFonts w:ascii="Palatino Linotype" w:hAnsi="Palatino Linotype"/>
                <w:b/>
                <w:i/>
                <w:lang w:val="ro-RO"/>
              </w:rPr>
              <w:t>ETAPA 2 A</w:t>
            </w:r>
            <w:r w:rsidR="00F501E9" w:rsidRPr="00AC62A1">
              <w:rPr>
                <w:rFonts w:ascii="Palatino Linotype" w:hAnsi="Palatino Linotype"/>
                <w:b/>
                <w:i/>
                <w:lang w:val="ro-RO"/>
              </w:rPr>
              <w:t xml:space="preserve"> - </w:t>
            </w:r>
            <w:r w:rsidR="00286DD2">
              <w:rPr>
                <w:rFonts w:ascii="Palatino Linotype" w:hAnsi="Palatino Linotype"/>
                <w:b/>
                <w:i/>
                <w:lang w:val="ro-RO"/>
              </w:rPr>
              <w:t>Î</w:t>
            </w:r>
            <w:r w:rsidR="009852AC" w:rsidRPr="00AC62A1">
              <w:rPr>
                <w:rFonts w:ascii="Palatino Linotype" w:hAnsi="Palatino Linotype"/>
                <w:b/>
                <w:i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i/>
                <w:lang w:val="ro-RO"/>
              </w:rPr>
              <w:t>ăță</w:t>
            </w:r>
            <w:r w:rsidR="009852AC" w:rsidRPr="00AC62A1">
              <w:rPr>
                <w:rFonts w:ascii="Palatino Linotype" w:hAnsi="Palatino Linotype"/>
                <w:b/>
                <w:i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i/>
                <w:lang w:val="ro-RO"/>
              </w:rPr>
              <w:t>â</w:t>
            </w:r>
            <w:r w:rsidR="009852AC" w:rsidRPr="00AC62A1">
              <w:rPr>
                <w:rFonts w:ascii="Palatino Linotype" w:hAnsi="Palatino Linotype"/>
                <w:b/>
                <w:i/>
                <w:lang w:val="ro-RO"/>
              </w:rPr>
              <w:t>nt</w:t>
            </w:r>
            <w:r w:rsidR="009852AC" w:rsidRPr="00AC62A1">
              <w:rPr>
                <w:rFonts w:ascii="Palatino Linotype" w:hAnsi="Palatino Linotype"/>
                <w:i/>
                <w:spacing w:val="-9"/>
                <w:lang w:val="ro-RO"/>
              </w:rPr>
              <w:t xml:space="preserve"> </w:t>
            </w:r>
            <w:r w:rsidR="001A5A02" w:rsidRPr="00AC62A1">
              <w:rPr>
                <w:rFonts w:ascii="Palatino Linotype" w:hAnsi="Palatino Linotype"/>
                <w:b/>
                <w:bCs/>
                <w:i/>
                <w:noProof/>
              </w:rPr>
              <w:t>preuniversitar</w:t>
            </w:r>
            <w:r w:rsidR="001A5A02" w:rsidRPr="00AC62A1">
              <w:rPr>
                <w:rFonts w:ascii="Palatino Linotype" w:hAnsi="Palatino Linotype"/>
                <w:i/>
                <w:spacing w:val="-4"/>
                <w:lang w:val="ro-RO"/>
              </w:rPr>
              <w:t xml:space="preserve"> </w:t>
            </w:r>
            <w:r w:rsidR="009852AC" w:rsidRPr="00AC62A1">
              <w:rPr>
                <w:rFonts w:ascii="Palatino Linotype" w:hAnsi="Palatino Linotype"/>
                <w:b/>
                <w:i/>
                <w:spacing w:val="-4"/>
                <w:lang w:val="ro-RO"/>
              </w:rPr>
              <w:t>dual</w:t>
            </w:r>
          </w:p>
        </w:tc>
      </w:tr>
      <w:tr w:rsidR="000B5D94" w:rsidRPr="000B5D94" w14:paraId="63A374C1" w14:textId="77777777" w:rsidTr="00D229C3">
        <w:trPr>
          <w:trHeight w:val="670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C0743" w14:textId="77777777" w:rsidR="009852AC" w:rsidRPr="000B5D94" w:rsidRDefault="001A5A02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9852AC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50330" w14:textId="131F4F4B" w:rsidR="004A0BAF" w:rsidRPr="00AC62A1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spacing w:val="-3"/>
                <w:lang w:val="ro-RO"/>
              </w:rPr>
            </w:pPr>
            <w:r w:rsidRPr="00AC62A1">
              <w:rPr>
                <w:rFonts w:ascii="Palatino Linotype" w:hAnsi="Palatino Linotype"/>
                <w:lang w:val="ro-RO"/>
              </w:rPr>
              <w:t>Operatorii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economici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transmit</w:t>
            </w:r>
            <w:r w:rsidRPr="00AC62A1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la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Centrul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Na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AC62A1">
              <w:rPr>
                <w:rFonts w:ascii="Palatino Linotype" w:hAnsi="Palatino Linotype"/>
                <w:lang w:val="ro-RO"/>
              </w:rPr>
              <w:t>ional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de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Dezvoltare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a</w:t>
            </w:r>
            <w:r w:rsidRPr="00AC62A1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="00E34EA3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="00E34EA3">
              <w:rPr>
                <w:rFonts w:ascii="Palatino Linotype" w:hAnsi="Palatino Linotype"/>
                <w:lang w:val="ro-RO"/>
              </w:rPr>
              <w:t xml:space="preserve">ntului Profesional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="00E34EA3">
              <w:rPr>
                <w:rFonts w:ascii="Palatino Linotype" w:hAnsi="Palatino Linotype"/>
                <w:lang w:val="ro-RO"/>
              </w:rPr>
              <w:t xml:space="preserve">i Tehnic, </w:t>
            </w:r>
            <w:r w:rsidR="00E34EA3" w:rsidRPr="00E34EA3">
              <w:rPr>
                <w:rFonts w:ascii="Palatino Linotype" w:hAnsi="Palatino Linotype"/>
                <w:lang w:val="ro-RO"/>
              </w:rPr>
              <w:t>(</w:t>
            </w:r>
            <w:r w:rsidRPr="00E34EA3">
              <w:rPr>
                <w:rFonts w:ascii="Palatino Linotype" w:hAnsi="Palatino Linotype"/>
                <w:lang w:val="ro-RO"/>
              </w:rPr>
              <w:t>CNDIPT)</w:t>
            </w:r>
            <w:r w:rsidRPr="00AC62A1">
              <w:rPr>
                <w:rFonts w:ascii="Palatino Linotype" w:hAnsi="Palatino Linotype"/>
                <w:lang w:val="ro-RO"/>
              </w:rPr>
              <w:t xml:space="preserve">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 xml:space="preserve">rile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AC62A1">
              <w:rPr>
                <w:rFonts w:ascii="Palatino Linotype" w:hAnsi="Palatino Linotype"/>
                <w:lang w:val="ro-RO"/>
              </w:rPr>
              <w:t xml:space="preserve">colarizare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AC62A1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AC62A1">
              <w:rPr>
                <w:rFonts w:ascii="Palatino Linotype" w:hAnsi="Palatino Linotype"/>
                <w:lang w:val="ro-RO"/>
              </w:rPr>
              <w:t xml:space="preserve">ntul </w:t>
            </w:r>
            <w:r w:rsidR="001A5A02" w:rsidRPr="00AC62A1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1A5A02" w:rsidRPr="00AC62A1">
              <w:rPr>
                <w:rFonts w:ascii="Palatino Linotype" w:hAnsi="Palatino Linotype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dual, conform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modelului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de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solicitare</w:t>
            </w:r>
            <w:r w:rsidRPr="00AC62A1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din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anexa</w:t>
            </w:r>
            <w:r w:rsidRPr="00CD3965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nr.</w:t>
            </w:r>
            <w:r w:rsidRPr="00CD3965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="008A1106" w:rsidRPr="00CD3965">
              <w:rPr>
                <w:rFonts w:ascii="Palatino Linotype" w:hAnsi="Palatino Linotype"/>
                <w:b/>
                <w:lang w:val="ro-RO"/>
              </w:rPr>
              <w:t>7</w:t>
            </w:r>
            <w:r w:rsidR="00162507" w:rsidRPr="00AC62A1">
              <w:rPr>
                <w:rFonts w:ascii="Palatino Linotype" w:hAnsi="Palatino Linotype"/>
                <w:lang w:val="ro-RO"/>
              </w:rPr>
              <w:t xml:space="preserve"> </w:t>
            </w:r>
            <w:r w:rsidR="00E109CD" w:rsidRPr="00AC62A1">
              <w:rPr>
                <w:rFonts w:ascii="Palatino Linotype" w:hAnsi="Palatino Linotype"/>
                <w:lang w:val="ro-RO"/>
              </w:rPr>
              <w:t xml:space="preserve">la </w:t>
            </w:r>
            <w:r w:rsidR="00162507" w:rsidRPr="00AC62A1">
              <w:rPr>
                <w:rFonts w:ascii="Palatino Linotype" w:hAnsi="Palatino Linotype"/>
                <w:lang w:val="ro-RO"/>
              </w:rPr>
              <w:t>ordin</w:t>
            </w:r>
            <w:r w:rsidR="000054F9">
              <w:rPr>
                <w:rFonts w:ascii="Palatino Linotype" w:hAnsi="Palatino Linotype"/>
                <w:spacing w:val="-3"/>
                <w:lang w:val="ro-RO"/>
              </w:rPr>
              <w:t xml:space="preserve">. </w:t>
            </w:r>
            <w:r w:rsidR="00892EDA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</w:p>
          <w:p w14:paraId="003EBBE2" w14:textId="5ECCB3F6" w:rsidR="007F71CD" w:rsidRPr="00AC62A1" w:rsidRDefault="007F71CD" w:rsidP="007F71CD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AC62A1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AC62A1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417F67E9" w14:textId="3C685FF6" w:rsidR="009852AC" w:rsidRPr="00E2475E" w:rsidRDefault="004A0BAF" w:rsidP="000737B0">
            <w:pPr>
              <w:pStyle w:val="TableParagraph"/>
              <w:ind w:left="11"/>
              <w:jc w:val="both"/>
              <w:rPr>
                <w:rFonts w:ascii="Palatino Linotype" w:hAnsi="Palatino Linotype"/>
                <w:spacing w:val="-3"/>
                <w:lang w:val="ro-RO"/>
              </w:rPr>
            </w:pPr>
            <w:r w:rsidRPr="00AC62A1">
              <w:rPr>
                <w:rFonts w:ascii="Palatino Linotype" w:hAnsi="Palatino Linotype"/>
                <w:lang w:val="ro-RO"/>
              </w:rPr>
              <w:t>Operatorii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economici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pot 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solicita</w:t>
            </w:r>
            <w:r w:rsidR="00892EDA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ș</w:t>
            </w:r>
            <w:r w:rsidR="00892EDA" w:rsidRPr="00AC62A1">
              <w:rPr>
                <w:rFonts w:ascii="Palatino Linotype" w:hAnsi="Palatino Linotype"/>
                <w:spacing w:val="-3"/>
                <w:lang w:val="ro-RO"/>
              </w:rPr>
              <w:t xml:space="preserve">colarizare 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prin</w:t>
            </w:r>
            <w:r w:rsidR="00892EDA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î</w:t>
            </w:r>
            <w:r w:rsidR="001F7637" w:rsidRPr="00AC62A1">
              <w:rPr>
                <w:rFonts w:ascii="Palatino Linotype" w:hAnsi="Palatino Linotype"/>
                <w:spacing w:val="-3"/>
                <w:lang w:val="ro-RO"/>
              </w:rPr>
              <w:t>nv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ăță</w:t>
            </w:r>
            <w:r w:rsidR="001F7637" w:rsidRPr="00AC62A1">
              <w:rPr>
                <w:rFonts w:ascii="Palatino Linotype" w:hAnsi="Palatino Linotype"/>
                <w:spacing w:val="-3"/>
                <w:lang w:val="ro-RO"/>
              </w:rPr>
              <w:t>m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â</w:t>
            </w:r>
            <w:r w:rsidR="001F7637" w:rsidRPr="00AC62A1">
              <w:rPr>
                <w:rFonts w:ascii="Palatino Linotype" w:hAnsi="Palatino Linotype"/>
                <w:spacing w:val="-3"/>
                <w:lang w:val="ro-RO"/>
              </w:rPr>
              <w:t>ntul dual</w:t>
            </w:r>
            <w:r w:rsidR="00A67374" w:rsidRPr="00AC62A1">
              <w:rPr>
                <w:rFonts w:ascii="Palatino Linotype" w:hAnsi="Palatino Linotype"/>
                <w:spacing w:val="-3"/>
                <w:lang w:val="ro-RO"/>
              </w:rPr>
              <w:t xml:space="preserve"> pentru 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>ca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>lific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>ri profesionale de nivel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 xml:space="preserve"> 3</w:t>
            </w:r>
            <w:r w:rsidR="00CD3965">
              <w:rPr>
                <w:rFonts w:ascii="Palatino Linotype" w:hAnsi="Palatino Linotype"/>
                <w:spacing w:val="-3"/>
                <w:lang w:val="ro-RO"/>
              </w:rPr>
              <w:t>,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 xml:space="preserve"> conform Cad</w:t>
            </w:r>
            <w:r w:rsidR="00CD3965">
              <w:rPr>
                <w:rFonts w:ascii="Palatino Linotype" w:hAnsi="Palatino Linotype"/>
                <w:spacing w:val="-3"/>
                <w:lang w:val="ro-RO"/>
              </w:rPr>
              <w:t>rului na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ț</w:t>
            </w:r>
            <w:r w:rsidR="00CD3965">
              <w:rPr>
                <w:rFonts w:ascii="Palatino Linotype" w:hAnsi="Palatino Linotype"/>
                <w:spacing w:val="-3"/>
                <w:lang w:val="ro-RO"/>
              </w:rPr>
              <w:t>ional al calific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="00CD3965">
              <w:rPr>
                <w:rFonts w:ascii="Palatino Linotype" w:hAnsi="Palatino Linotype"/>
                <w:spacing w:val="-3"/>
                <w:lang w:val="ro-RO"/>
              </w:rPr>
              <w:t>rilor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E34EA3">
              <w:rPr>
                <w:rFonts w:ascii="Palatino Linotype" w:hAnsi="Palatino Linotype"/>
                <w:spacing w:val="-3"/>
                <w:lang w:val="ro-RO"/>
              </w:rPr>
              <w:t>(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>CNC</w:t>
            </w:r>
            <w:r w:rsidR="00E34EA3">
              <w:rPr>
                <w:rFonts w:ascii="Palatino Linotype" w:hAnsi="Palatino Linotype"/>
                <w:spacing w:val="-3"/>
                <w:lang w:val="ro-RO"/>
              </w:rPr>
              <w:t>),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 xml:space="preserve"> organizat dup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 xml:space="preserve"> clasa a VIII-a,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î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nv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ăță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m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â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nt de zi, precum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ș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i</w:t>
            </w:r>
            <w:r w:rsidR="009F2D6F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pentru calific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ri </w:t>
            </w:r>
            <w:r w:rsidR="00AC62A1" w:rsidRPr="00AC62A1">
              <w:rPr>
                <w:rFonts w:ascii="Palatino Linotype" w:hAnsi="Palatino Linotype"/>
                <w:spacing w:val="-3"/>
                <w:lang w:val="ro-RO"/>
              </w:rPr>
              <w:t xml:space="preserve">profesionale 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>de nivel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4 CNC, </w:t>
            </w:r>
            <w:r w:rsidR="00AC62A1" w:rsidRPr="00AC62A1">
              <w:rPr>
                <w:rFonts w:ascii="Palatino Linotype" w:hAnsi="Palatino Linotype"/>
                <w:spacing w:val="-3"/>
                <w:lang w:val="ro-RO"/>
              </w:rPr>
              <w:t>organizat la clasa a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AC62A1" w:rsidRPr="00AC62A1">
              <w:rPr>
                <w:rFonts w:ascii="Palatino Linotype" w:hAnsi="Palatino Linotype"/>
                <w:spacing w:val="-3"/>
                <w:lang w:val="ro-RO"/>
              </w:rPr>
              <w:t xml:space="preserve">XI-a,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î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nv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ăță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m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â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nt 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>cu frecven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ță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de zi</w:t>
            </w:r>
            <w:r w:rsidR="00C500EB">
              <w:rPr>
                <w:rFonts w:ascii="Palatino Linotype" w:hAnsi="Palatino Linotype"/>
                <w:spacing w:val="-3"/>
                <w:lang w:val="ro-RO"/>
              </w:rPr>
              <w:t xml:space="preserve"> cu durata de 2 ani sau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lastRenderedPageBreak/>
              <w:t>î</w:t>
            </w:r>
            <w:r w:rsidR="00C500EB" w:rsidRPr="00AC62A1">
              <w:rPr>
                <w:rFonts w:ascii="Palatino Linotype" w:hAnsi="Palatino Linotype"/>
                <w:spacing w:val="-3"/>
                <w:lang w:val="ro-RO"/>
              </w:rPr>
              <w:t>nv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ăță</w:t>
            </w:r>
            <w:r w:rsidR="00C500EB" w:rsidRPr="00AC62A1">
              <w:rPr>
                <w:rFonts w:ascii="Palatino Linotype" w:hAnsi="Palatino Linotype"/>
                <w:spacing w:val="-3"/>
                <w:lang w:val="ro-RO"/>
              </w:rPr>
              <w:t>m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â</w:t>
            </w:r>
            <w:r w:rsidR="00C500EB" w:rsidRPr="00AC62A1">
              <w:rPr>
                <w:rFonts w:ascii="Palatino Linotype" w:hAnsi="Palatino Linotype"/>
                <w:spacing w:val="-3"/>
                <w:lang w:val="ro-RO"/>
              </w:rPr>
              <w:t xml:space="preserve">nt </w:t>
            </w:r>
            <w:r w:rsidR="00C500EB">
              <w:rPr>
                <w:rFonts w:ascii="Palatino Linotype" w:hAnsi="Palatino Linotype"/>
                <w:spacing w:val="-3"/>
                <w:lang w:val="ro-RO"/>
              </w:rPr>
              <w:t>cu frecven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ță</w:t>
            </w:r>
            <w:r w:rsidR="00C500EB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seral</w:t>
            </w:r>
            <w:r w:rsidR="00C500EB">
              <w:rPr>
                <w:rFonts w:ascii="Palatino Linotype" w:hAnsi="Palatino Linotype"/>
                <w:spacing w:val="-3"/>
                <w:lang w:val="ro-RO"/>
              </w:rPr>
              <w:t xml:space="preserve">  cu durata de 3 ani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, </w:t>
            </w:r>
            <w:r w:rsidR="00127C5F" w:rsidRPr="00AC62A1">
              <w:rPr>
                <w:rFonts w:ascii="Palatino Linotype" w:hAnsi="Palatino Linotype"/>
                <w:spacing w:val="-3"/>
                <w:lang w:val="ro-RO"/>
              </w:rPr>
              <w:t>cu respectarea prevederilor stabilite prin metodologia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de organizare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ș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i func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ț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ionare a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î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nv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ăță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m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â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ntului dual</w:t>
            </w:r>
            <w:r w:rsidR="00AC62A1"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>aprobat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prin OME nr. 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>5732/2022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 xml:space="preserve">, 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 xml:space="preserve"> m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etodologi</w:t>
            </w:r>
            <w:r w:rsidR="00AF0BCC">
              <w:rPr>
                <w:rFonts w:ascii="Palatino Linotype" w:hAnsi="Palatino Linotype"/>
                <w:spacing w:val="-3"/>
                <w:lang w:val="ro-RO"/>
              </w:rPr>
              <w:t xml:space="preserve">a 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 xml:space="preserve">de acces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ș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 xml:space="preserve">i de organizare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ș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i desf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ăș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urare a admiterii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î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î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nv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ăță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m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â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ntul dual pentru calific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 xml:space="preserve">ri profesionale de nivel 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>4, conform Cadrului na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ț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 xml:space="preserve">ional al 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calific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="00E2475E" w:rsidRPr="00E2475E">
              <w:rPr>
                <w:rFonts w:ascii="Palatino Linotype" w:hAnsi="Palatino Linotype"/>
                <w:spacing w:val="-3"/>
                <w:lang w:val="ro-RO"/>
              </w:rPr>
              <w:t>rilor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 xml:space="preserve"> aprobat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ă</w:t>
            </w:r>
            <w:r w:rsidR="00E2475E">
              <w:rPr>
                <w:rFonts w:ascii="Palatino Linotype" w:hAnsi="Palatino Linotype"/>
                <w:spacing w:val="-3"/>
                <w:lang w:val="ro-RO"/>
              </w:rPr>
              <w:t xml:space="preserve"> prin OME 5733/2022 </w:t>
            </w:r>
            <w:r w:rsidR="00286DD2">
              <w:rPr>
                <w:rFonts w:ascii="Palatino Linotype" w:hAnsi="Palatino Linotype"/>
                <w:spacing w:val="-3"/>
                <w:lang w:val="ro-RO"/>
              </w:rPr>
              <w:t>ș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 xml:space="preserve">i </w:t>
            </w:r>
            <w:r w:rsidR="00AF0BCC">
              <w:rPr>
                <w:rFonts w:ascii="Palatino Linotype" w:hAnsi="Palatino Linotype"/>
                <w:spacing w:val="-3"/>
                <w:lang w:val="ro-RO"/>
              </w:rPr>
              <w:t xml:space="preserve">prin </w:t>
            </w:r>
            <w:r w:rsidR="000737B0">
              <w:rPr>
                <w:rFonts w:ascii="Palatino Linotype" w:hAnsi="Palatino Linotype"/>
                <w:spacing w:val="-3"/>
                <w:lang w:val="ro-RO"/>
              </w:rPr>
              <w:t xml:space="preserve"> prezentul</w:t>
            </w:r>
            <w:r w:rsidR="00AF0BCC">
              <w:rPr>
                <w:rFonts w:ascii="Palatino Linotype" w:hAnsi="Palatino Linotype"/>
                <w:spacing w:val="-3"/>
                <w:lang w:val="ro-RO"/>
              </w:rPr>
              <w:t xml:space="preserve"> calendar 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>.</w:t>
            </w:r>
          </w:p>
          <w:p w14:paraId="689BAE98" w14:textId="2E7F1019" w:rsidR="009852AC" w:rsidRPr="00AC62A1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AC62A1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>rile din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partea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operatorilor economici</w:t>
            </w:r>
            <w:r w:rsidRPr="00AC62A1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se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753B43">
              <w:rPr>
                <w:rFonts w:ascii="Palatino Linotype" w:hAnsi="Palatino Linotype"/>
                <w:lang w:val="ro-RO"/>
              </w:rPr>
              <w:t>transmit</w:t>
            </w:r>
            <w:r w:rsidRPr="00AC62A1">
              <w:rPr>
                <w:rFonts w:ascii="Palatino Linotype" w:hAnsi="Palatino Linotype"/>
                <w:lang w:val="ro-RO"/>
              </w:rPr>
              <w:t xml:space="preserve"> la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CNDIPT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prin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e</w:t>
            </w:r>
            <w:r w:rsidR="002025E5" w:rsidRPr="00AC62A1">
              <w:rPr>
                <w:rFonts w:ascii="Palatino Linotype" w:hAnsi="Palatino Linotype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- mail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la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adresa</w:t>
            </w:r>
            <w:r w:rsidRPr="00AC62A1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hyperlink r:id="rId6" w:history="1">
              <w:r w:rsidR="00FA6949" w:rsidRPr="00AC62A1">
                <w:rPr>
                  <w:rStyle w:val="Hyperlink"/>
                  <w:rFonts w:ascii="Palatino Linotype" w:hAnsi="Palatino Linotype"/>
                  <w:color w:val="auto"/>
                  <w:lang w:val="it-IT"/>
                </w:rPr>
                <w:t>tvet@tvet.ro,</w:t>
              </w:r>
            </w:hyperlink>
            <w:r w:rsidRPr="00AC62A1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cu</w:t>
            </w:r>
            <w:r w:rsidRPr="00AC62A1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respectarea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termenului-limit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 xml:space="preserve"> prev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 xml:space="preserve">zut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>n prezentul calendar.</w:t>
            </w:r>
          </w:p>
          <w:p w14:paraId="3785F3D5" w14:textId="1DEEC79F" w:rsidR="009852AC" w:rsidRPr="00AC62A1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AC62A1">
              <w:rPr>
                <w:rFonts w:ascii="Palatino Linotype" w:hAnsi="Palatino Linotype"/>
                <w:lang w:val="ro-RO"/>
              </w:rPr>
              <w:t>Eventuale</w:t>
            </w:r>
            <w:r w:rsidR="00DC0F3D">
              <w:rPr>
                <w:rFonts w:ascii="Palatino Linotype" w:hAnsi="Palatino Linotype"/>
                <w:lang w:val="ro-RO"/>
              </w:rPr>
              <w:t>le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>ri</w:t>
            </w:r>
            <w:r w:rsidRPr="00AC62A1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din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partea</w:t>
            </w:r>
            <w:r w:rsidRPr="00AC62A1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operatorilor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economici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753B43">
              <w:rPr>
                <w:rFonts w:ascii="Palatino Linotype" w:hAnsi="Palatino Linotype"/>
                <w:lang w:val="ro-RO"/>
              </w:rPr>
              <w:t>transmise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AC62A1">
              <w:rPr>
                <w:rFonts w:ascii="Palatino Linotype" w:hAnsi="Palatino Linotype"/>
                <w:lang w:val="ro-RO"/>
              </w:rPr>
              <w:t>ilor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 xml:space="preserve">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AC62A1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AC62A1">
              <w:rPr>
                <w:rFonts w:ascii="Palatino Linotype" w:hAnsi="Palatino Linotype"/>
                <w:lang w:val="ro-RO"/>
              </w:rPr>
              <w:t>nt</w:t>
            </w:r>
            <w:r w:rsidRPr="00AC62A1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sau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 xml:space="preserve">inspectoratelor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AC62A1">
              <w:rPr>
                <w:rFonts w:ascii="Palatino Linotype" w:hAnsi="Palatino Linotype"/>
                <w:lang w:val="ro-RO"/>
              </w:rPr>
              <w:t>colare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vor</w:t>
            </w:r>
            <w:r w:rsidRPr="00AC62A1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fi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redirec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AC62A1">
              <w:rPr>
                <w:rFonts w:ascii="Palatino Linotype" w:hAnsi="Palatino Linotype"/>
                <w:lang w:val="ro-RO"/>
              </w:rPr>
              <w:t>ionate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cu</w:t>
            </w:r>
            <w:r w:rsidRPr="00AC62A1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celeritate</w:t>
            </w:r>
            <w:r w:rsidRPr="00AC62A1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 xml:space="preserve">la </w:t>
            </w:r>
            <w:r w:rsidRPr="00AC62A1">
              <w:rPr>
                <w:rFonts w:ascii="Palatino Linotype" w:hAnsi="Palatino Linotype"/>
                <w:spacing w:val="-2"/>
                <w:lang w:val="ro-RO"/>
              </w:rPr>
              <w:t>CNDIPT.</w:t>
            </w:r>
          </w:p>
          <w:p w14:paraId="28E7FA76" w14:textId="157FB369" w:rsidR="009852AC" w:rsidRPr="00AC62A1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AC62A1">
              <w:rPr>
                <w:rFonts w:ascii="Palatino Linotype" w:hAnsi="Palatino Linotype"/>
                <w:lang w:val="ro-RO"/>
              </w:rPr>
              <w:t>Nerespectarea termenului-limit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 xml:space="preserve"> prev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 xml:space="preserve">zut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>n prezentul calendar pentru transmiterea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>rilor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din</w:t>
            </w:r>
            <w:r w:rsidRPr="00AC62A1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partea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operatorilor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economici</w:t>
            </w:r>
            <w:r w:rsidRPr="00AC62A1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conduce</w:t>
            </w:r>
            <w:r w:rsidRPr="00AC62A1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la</w:t>
            </w:r>
            <w:r w:rsidRPr="00AC62A1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AC62A1">
              <w:rPr>
                <w:rFonts w:ascii="Palatino Linotype" w:hAnsi="Palatino Linotype"/>
                <w:lang w:val="ro-RO"/>
              </w:rPr>
              <w:t>riscul necuprinderii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AC62A1">
              <w:rPr>
                <w:rFonts w:ascii="Palatino Linotype" w:hAnsi="Palatino Linotype"/>
                <w:lang w:val="ro-RO"/>
              </w:rPr>
              <w:t xml:space="preserve">rilor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AC62A1">
              <w:rPr>
                <w:rFonts w:ascii="Palatino Linotype" w:hAnsi="Palatino Linotype"/>
                <w:lang w:val="ro-RO"/>
              </w:rPr>
              <w:t xml:space="preserve">n proiectul planului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AC62A1">
              <w:rPr>
                <w:rFonts w:ascii="Palatino Linotype" w:hAnsi="Palatino Linotype"/>
                <w:lang w:val="ro-RO"/>
              </w:rPr>
              <w:t>colarizare.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050AA" w14:textId="6FC023E2" w:rsidR="009852AC" w:rsidRPr="000B5D94" w:rsidRDefault="009852AC" w:rsidP="00753B43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lastRenderedPageBreak/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753B43">
              <w:rPr>
                <w:rFonts w:ascii="Palatino Linotype" w:hAnsi="Palatino Linotype"/>
                <w:spacing w:val="-4"/>
                <w:lang w:val="ro-RO"/>
              </w:rPr>
              <w:t>9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4B5DED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3B4BD51C" w14:textId="77777777" w:rsidTr="00D229C3">
        <w:trPr>
          <w:trHeight w:val="79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2F8A4" w14:textId="77777777" w:rsidR="009852AC" w:rsidRPr="000B5D94" w:rsidRDefault="00F56A9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2</w:t>
            </w:r>
            <w:r w:rsidR="009852AC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96DF7" w14:textId="21E00473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 centralizeaz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rile operatorilor economici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transmite 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tre inspectoratele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administrativ-teritoriale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rora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s-a solicitat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</w:t>
            </w:r>
            <w:r w:rsidR="00F56A9C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F0488" w14:textId="635DABB3" w:rsidR="009852AC" w:rsidRDefault="009852AC" w:rsidP="00EB0B66">
            <w:pPr>
              <w:pStyle w:val="TableParagraph"/>
              <w:ind w:left="105"/>
              <w:jc w:val="center"/>
              <w:rPr>
                <w:rFonts w:ascii="Palatino Linotype" w:hAnsi="Palatino Linotype"/>
                <w:spacing w:val="-4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EB0B66">
              <w:rPr>
                <w:rFonts w:ascii="Palatino Linotype" w:hAnsi="Palatino Linotype"/>
                <w:spacing w:val="-4"/>
                <w:lang w:val="ro-RO"/>
              </w:rPr>
              <w:t>6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93AF6" w:rsidRPr="000B5D94">
              <w:rPr>
                <w:rFonts w:ascii="Palatino Linotype" w:hAnsi="Palatino Linotype"/>
                <w:spacing w:val="-4"/>
                <w:lang w:val="ro-RO"/>
              </w:rPr>
              <w:t>decembrie</w:t>
            </w:r>
            <w:r w:rsidR="00C23F9E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  <w:p w14:paraId="248C7406" w14:textId="4FB8A027" w:rsidR="00EB0B66" w:rsidRPr="00513202" w:rsidRDefault="00EB0B66" w:rsidP="00EB0B66">
            <w:pPr>
              <w:pStyle w:val="TableParagraph"/>
              <w:ind w:left="105"/>
              <w:jc w:val="center"/>
              <w:rPr>
                <w:rFonts w:ascii="Palatino Linotype" w:hAnsi="Palatino Linotype"/>
                <w:strike/>
                <w:color w:val="FF0000"/>
                <w:lang w:val="ro-RO"/>
              </w:rPr>
            </w:pPr>
          </w:p>
        </w:tc>
      </w:tr>
      <w:tr w:rsidR="000B5D94" w:rsidRPr="000B5D94" w14:paraId="533E67E3" w14:textId="77777777" w:rsidTr="00D229C3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B5F39" w14:textId="77777777" w:rsidR="009852AC" w:rsidRPr="000B5D94" w:rsidRDefault="00F56A9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9852AC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62423" w14:textId="3302BF5E" w:rsidR="007F71CD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Inspectoratele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mpreun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rile operatorilor economici,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conformitate cu </w:t>
            </w:r>
            <w:r w:rsidR="007F71CD">
              <w:rPr>
                <w:rFonts w:ascii="Palatino Linotype" w:hAnsi="Palatino Linotype"/>
                <w:lang w:val="ro-RO"/>
              </w:rPr>
              <w:t>Ordinul</w:t>
            </w:r>
            <w:r w:rsidR="007F71CD" w:rsidRPr="007F71CD">
              <w:rPr>
                <w:rFonts w:ascii="Palatino Linotype" w:hAnsi="Palatino Linotype"/>
                <w:lang w:val="ro-RO"/>
              </w:rPr>
              <w:t xml:space="preserve"> ministrului 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="007F71CD" w:rsidRPr="007F71CD">
              <w:rPr>
                <w:rFonts w:ascii="Palatino Linotype" w:hAnsi="Palatino Linotype"/>
                <w:lang w:val="ro-RO"/>
              </w:rPr>
              <w:t xml:space="preserve">iei nr. 6469/2022 pentru aprobarea Nomenclatorului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="007F71CD" w:rsidRPr="007F71CD">
              <w:rPr>
                <w:rFonts w:ascii="Palatino Linotype" w:hAnsi="Palatino Linotype"/>
                <w:lang w:val="ro-RO"/>
              </w:rPr>
              <w:t>ncadrare a calific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7F71CD" w:rsidRPr="007F71CD">
              <w:rPr>
                <w:rFonts w:ascii="Palatino Linotype" w:hAnsi="Palatino Linotype"/>
                <w:lang w:val="ro-RO"/>
              </w:rPr>
              <w:t xml:space="preserve">rilor profesionale de nivel 3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="007F71CD" w:rsidRPr="007F71CD">
              <w:rPr>
                <w:rFonts w:ascii="Palatino Linotype" w:hAnsi="Palatino Linotype"/>
                <w:lang w:val="ro-RO"/>
              </w:rPr>
              <w:t>i de nivel 4 conform Cadrului na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="007F71CD" w:rsidRPr="007F71CD">
              <w:rPr>
                <w:rFonts w:ascii="Palatino Linotype" w:hAnsi="Palatino Linotype"/>
                <w:lang w:val="ro-RO"/>
              </w:rPr>
              <w:t>ional al calific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7F71CD" w:rsidRPr="007F71CD">
              <w:rPr>
                <w:rFonts w:ascii="Palatino Linotype" w:hAnsi="Palatino Linotype"/>
                <w:lang w:val="ro-RO"/>
              </w:rPr>
              <w:t>rilor, pe domenii de preg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7F71CD" w:rsidRPr="007F71CD">
              <w:rPr>
                <w:rFonts w:ascii="Palatino Linotype" w:hAnsi="Palatino Linotype"/>
                <w:lang w:val="ro-RO"/>
              </w:rPr>
              <w:t>tire de baz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265E27">
              <w:rPr>
                <w:rFonts w:ascii="Palatino Linotype" w:hAnsi="Palatino Linotype"/>
                <w:lang w:val="ro-RO"/>
              </w:rPr>
              <w:t xml:space="preserve"> </w:t>
            </w:r>
            <w:r w:rsidR="007F71CD">
              <w:rPr>
                <w:rFonts w:ascii="Palatino Linotype" w:hAnsi="Palatino Linotype"/>
                <w:lang w:val="ro-RO"/>
              </w:rPr>
              <w:t xml:space="preserve">,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="00753B43">
              <w:rPr>
                <w:rFonts w:ascii="Palatino Linotype" w:hAnsi="Palatino Linotype"/>
                <w:lang w:val="ro-RO"/>
              </w:rPr>
              <w:t xml:space="preserve">i </w:t>
            </w:r>
            <w:r w:rsidR="000723B9">
              <w:rPr>
                <w:rFonts w:ascii="Palatino Linotype" w:hAnsi="Palatino Linotype"/>
                <w:lang w:val="ro-RO"/>
              </w:rPr>
              <w:t xml:space="preserve">cu </w:t>
            </w:r>
            <w:r w:rsidRPr="000B5D94">
              <w:rPr>
                <w:rFonts w:ascii="Palatino Linotype" w:hAnsi="Palatino Linotype"/>
                <w:lang w:val="ro-RO"/>
              </w:rPr>
              <w:t>obliga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iile </w:t>
            </w:r>
            <w:r w:rsidR="00753B43">
              <w:rPr>
                <w:rFonts w:ascii="Palatino Linotype" w:hAnsi="Palatino Linotype"/>
                <w:lang w:val="ro-RO"/>
              </w:rPr>
              <w:t>stabilite</w:t>
            </w:r>
            <w:r w:rsidRPr="000B5D94">
              <w:rPr>
                <w:rFonts w:ascii="Palatino Linotype" w:hAnsi="Palatino Linotype"/>
                <w:lang w:val="ro-RO"/>
              </w:rPr>
              <w:t xml:space="preserve"> la art. 23 alin. (6)-(8) din Metodologia de organizare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func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ionare a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ntului dual, aprobat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prin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ministrului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5732/2022</w:t>
            </w:r>
            <w:r w:rsidR="007F71CD">
              <w:rPr>
                <w:rFonts w:ascii="Palatino Linotype" w:hAnsi="Palatino Linotype"/>
                <w:lang w:val="ro-RO"/>
              </w:rPr>
              <w:t xml:space="preserve">. </w:t>
            </w:r>
          </w:p>
          <w:p w14:paraId="6BC0F58E" w14:textId="0B74358B" w:rsidR="009852AC" w:rsidRPr="00E3490D" w:rsidRDefault="007F71CD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color w:val="FF0000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Inspectoratele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colare</w:t>
            </w:r>
            <w:r w:rsidR="009852AC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9852AC" w:rsidRPr="000B5D94">
              <w:rPr>
                <w:rFonts w:ascii="Palatino Linotype" w:hAnsi="Palatino Linotype"/>
                <w:lang w:val="ro-RO"/>
              </w:rPr>
              <w:t>transmit la CNDIPT 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="009852AC" w:rsidRPr="000B5D94">
              <w:rPr>
                <w:rFonts w:ascii="Palatino Linotype" w:hAnsi="Palatino Linotype"/>
                <w:lang w:val="ro-RO"/>
              </w:rPr>
              <w:t>ia cu locurile propuse, ca 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9852AC" w:rsidRPr="000B5D94">
              <w:rPr>
                <w:rFonts w:ascii="Palatino Linotype" w:hAnsi="Palatino Linotype"/>
                <w:lang w:val="ro-RO"/>
              </w:rPr>
              <w:t>spuns la aceste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9852AC" w:rsidRPr="000B5D94">
              <w:rPr>
                <w:rFonts w:ascii="Palatino Linotype" w:hAnsi="Palatino Linotype"/>
                <w:lang w:val="ro-RO"/>
              </w:rPr>
              <w:t xml:space="preserve">ri, conform </w:t>
            </w:r>
            <w:r w:rsidR="009852AC" w:rsidRPr="00CD3965">
              <w:rPr>
                <w:rFonts w:ascii="Palatino Linotype" w:hAnsi="Palatino Linotype"/>
                <w:b/>
                <w:lang w:val="ro-RO"/>
              </w:rPr>
              <w:t xml:space="preserve">anexelor nr. 2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="009852AC" w:rsidRPr="00CD3965">
              <w:rPr>
                <w:rFonts w:ascii="Palatino Linotype" w:hAnsi="Palatino Linotype"/>
                <w:b/>
                <w:lang w:val="ro-RO"/>
              </w:rPr>
              <w:t>i 3</w:t>
            </w:r>
            <w:r w:rsidR="009852AC" w:rsidRPr="000B5D94">
              <w:rPr>
                <w:rFonts w:ascii="Palatino Linotype" w:hAnsi="Palatino Linotype"/>
                <w:lang w:val="ro-RO"/>
              </w:rPr>
              <w:t xml:space="preserve"> la ordi</w:t>
            </w:r>
            <w:r w:rsidR="00540928">
              <w:rPr>
                <w:rFonts w:ascii="Palatino Linotype" w:hAnsi="Palatino Linotype"/>
                <w:lang w:val="ro-RO"/>
              </w:rPr>
              <w:t xml:space="preserve">n </w:t>
            </w:r>
            <w:r w:rsidR="009852AC" w:rsidRPr="000B5D94">
              <w:rPr>
                <w:rFonts w:ascii="Palatino Linotype" w:hAnsi="Palatino Linotype"/>
                <w:lang w:val="ro-RO"/>
              </w:rPr>
              <w:t xml:space="preserve"> (f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9852AC" w:rsidRPr="000B5D94">
              <w:rPr>
                <w:rFonts w:ascii="Palatino Linotype" w:hAnsi="Palatino Linotype"/>
                <w:lang w:val="ro-RO"/>
              </w:rPr>
              <w:t>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9852AC" w:rsidRPr="000B5D94">
              <w:rPr>
                <w:rFonts w:ascii="Palatino Linotype" w:hAnsi="Palatino Linotype"/>
                <w:lang w:val="ro-RO"/>
              </w:rPr>
              <w:t xml:space="preserve"> avize,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="009852AC" w:rsidRPr="000B5D94">
              <w:rPr>
                <w:rFonts w:ascii="Palatino Linotype" w:hAnsi="Palatino Linotype"/>
                <w:lang w:val="ro-RO"/>
              </w:rPr>
              <w:t>n aceast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9852AC" w:rsidRPr="000B5D94">
              <w:rPr>
                <w:rFonts w:ascii="Palatino Linotype" w:hAnsi="Palatino Linotype"/>
                <w:spacing w:val="-15"/>
                <w:lang w:val="ro-RO"/>
              </w:rPr>
              <w:t xml:space="preserve"> </w:t>
            </w:r>
            <w:r w:rsidR="009852AC" w:rsidRPr="000B5D94">
              <w:rPr>
                <w:rFonts w:ascii="Palatino Linotype" w:hAnsi="Palatino Linotype"/>
                <w:lang w:val="ro-RO"/>
              </w:rPr>
              <w:t>faz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="009852AC" w:rsidRPr="000B5D94">
              <w:rPr>
                <w:rFonts w:ascii="Palatino Linotype" w:hAnsi="Palatino Linotype"/>
                <w:lang w:val="ro-RO"/>
              </w:rPr>
              <w:t xml:space="preserve">). </w:t>
            </w:r>
          </w:p>
          <w:p w14:paraId="64993F58" w14:textId="79DA412A" w:rsidR="009852AC" w:rsidRPr="000B5D94" w:rsidRDefault="009852AC" w:rsidP="00B40352">
            <w:pPr>
              <w:pStyle w:val="TableParagraph"/>
              <w:tabs>
                <w:tab w:val="center" w:pos="4017"/>
              </w:tabs>
              <w:ind w:left="11"/>
              <w:jc w:val="both"/>
              <w:rPr>
                <w:rFonts w:ascii="Palatino Linotype" w:hAnsi="Palatino Linotype"/>
                <w:spacing w:val="-2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  <w:r w:rsidR="00B40352">
              <w:rPr>
                <w:rFonts w:ascii="Palatino Linotype" w:hAnsi="Palatino Linotype"/>
                <w:spacing w:val="-2"/>
                <w:lang w:val="ro-RO"/>
              </w:rPr>
              <w:tab/>
            </w:r>
          </w:p>
          <w:p w14:paraId="66200F6C" w14:textId="61B95EE7" w:rsidR="00DF73B3" w:rsidRPr="00E2475E" w:rsidRDefault="00F13C1F" w:rsidP="00E2475E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 xml:space="preserve">Anexele nr. 2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3 la ordin vor con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ine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rubrica "Observa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ii" argumente obiective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cazul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care num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rul de locuri din propunerea de ofert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 nu</w:t>
            </w:r>
            <w:r w:rsidR="002025E5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satisface integral solicitarea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 din partea operatorilor economici, cu respectarea preciz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rilor din art. 23 alin. (6)-(8) din Metodologia de organizare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func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ionare a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ntului dual, aprobat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pri</w:t>
            </w:r>
            <w:r w:rsidR="00FA6949" w:rsidRPr="000B5D94">
              <w:rPr>
                <w:rFonts w:ascii="Palatino Linotype" w:hAnsi="Palatino Linotype"/>
                <w:lang w:val="ro-RO"/>
              </w:rPr>
              <w:t>n Ordinul ministrului 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="00FA6949" w:rsidRPr="000B5D94">
              <w:rPr>
                <w:rFonts w:ascii="Palatino Linotype" w:hAnsi="Palatino Linotype"/>
                <w:lang w:val="ro-RO"/>
              </w:rPr>
              <w:t>iei</w:t>
            </w:r>
            <w:r w:rsidRPr="000B5D94">
              <w:rPr>
                <w:rFonts w:ascii="Palatino Linotype" w:hAnsi="Palatino Linotype"/>
                <w:lang w:val="ro-RO"/>
              </w:rPr>
              <w:t xml:space="preserve"> nr. 5732/2022.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C971F" w14:textId="3FF716A5" w:rsidR="009852AC" w:rsidRPr="000B5D94" w:rsidRDefault="009852AC" w:rsidP="00482CAC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1E7146" w:rsidRPr="000B5D94">
              <w:rPr>
                <w:rFonts w:ascii="Palatino Linotype" w:hAnsi="Palatino Linotype"/>
                <w:spacing w:val="-4"/>
                <w:lang w:val="ro-RO"/>
              </w:rPr>
              <w:t>2</w:t>
            </w:r>
            <w:r w:rsidR="007F71CD">
              <w:rPr>
                <w:rFonts w:ascii="Palatino Linotype" w:hAnsi="Palatino Linotype"/>
                <w:spacing w:val="-4"/>
                <w:lang w:val="ro-RO"/>
              </w:rPr>
              <w:t>0</w:t>
            </w:r>
            <w:r w:rsidR="00F164AF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C23F9E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33A37006" w14:textId="77777777" w:rsidTr="00D229C3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45166" w14:textId="77777777" w:rsidR="00F13C1F" w:rsidRPr="000B5D94" w:rsidRDefault="00F56A9C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4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3790B" w14:textId="5C363AA2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economici, </w:t>
            </w:r>
            <w:r w:rsidRPr="000B5D94">
              <w:rPr>
                <w:rFonts w:ascii="Palatino Linotype" w:hAnsi="Palatino Linotype"/>
                <w:lang w:val="ro-RO"/>
              </w:rPr>
              <w:t>motivele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nesatisfacere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acestora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nivel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jude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ean/al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municipiului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Bucure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ti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ini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, dup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caz, demersuri pentru identificarea solu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iilor de satisfacere la nivel regional 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 care, din motive obiective, nu pot fi satisf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cute la nivel jude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ean. CNDIPT formuleaz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propuneri pentru cre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terea gradului de satisfacere 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 operatorilor economici, pe care le transmite la ISJ/ISMB.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75D4E" w14:textId="1B9663AC" w:rsidR="00E3490D" w:rsidRDefault="00F13C1F" w:rsidP="00482CAC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="00482CAC">
              <w:rPr>
                <w:rFonts w:ascii="Palatino Linotype" w:hAnsi="Palatino Linotype"/>
                <w:lang w:val="ro-RO"/>
              </w:rPr>
              <w:t xml:space="preserve"> </w:t>
            </w:r>
            <w:r w:rsidR="00E6216A" w:rsidRPr="00E6216A">
              <w:rPr>
                <w:rFonts w:ascii="Palatino Linotype" w:hAnsi="Palatino Linotype"/>
                <w:lang w:val="ro-RO"/>
              </w:rPr>
              <w:t>8 ianuarie  2025</w:t>
            </w:r>
          </w:p>
          <w:p w14:paraId="32534D80" w14:textId="77777777" w:rsidR="00E3490D" w:rsidRPr="00E3490D" w:rsidRDefault="00E3490D" w:rsidP="00E3490D"/>
          <w:p w14:paraId="2E388C40" w14:textId="77777777" w:rsidR="00E3490D" w:rsidRPr="00E3490D" w:rsidRDefault="00E3490D" w:rsidP="00E3490D"/>
          <w:p w14:paraId="7F03A53B" w14:textId="4A694D04" w:rsidR="00E3490D" w:rsidRDefault="00E3490D" w:rsidP="00E3490D"/>
          <w:p w14:paraId="44BC5D28" w14:textId="77777777" w:rsidR="00F13C1F" w:rsidRPr="00E3490D" w:rsidRDefault="00F13C1F" w:rsidP="00E3490D">
            <w:pPr>
              <w:jc w:val="right"/>
            </w:pPr>
          </w:p>
        </w:tc>
      </w:tr>
      <w:tr w:rsidR="000B5D94" w:rsidRPr="000B5D94" w14:paraId="16F0B31C" w14:textId="77777777" w:rsidTr="00D229C3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D653B" w14:textId="77777777" w:rsidR="00F13C1F" w:rsidRPr="000B5D94" w:rsidRDefault="00F56A9C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5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1541D" w14:textId="78869861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definitiveaz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ia cu locurile propuse pentru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</w:t>
            </w:r>
            <w:r w:rsidR="00F56A9C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 xml:space="preserve">dual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transmite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anexelor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2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3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 (f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aviz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aceast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faz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).</w:t>
            </w:r>
          </w:p>
          <w:p w14:paraId="1134A18C" w14:textId="1901E69F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2B263680" w14:textId="5E90A6FD" w:rsidR="00F13C1F" w:rsidRPr="000B5D94" w:rsidRDefault="00286DD2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</w:t>
            </w:r>
            <w:r w:rsidR="00F13C1F"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situa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ia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nesolu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ion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propunerilor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CNDIPT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pentru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cre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terea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gradului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de </w:t>
            </w:r>
            <w:r w:rsidR="00F13C1F" w:rsidRPr="000B5D94">
              <w:rPr>
                <w:rFonts w:ascii="Palatino Linotype" w:hAnsi="Palatino Linotype"/>
                <w:lang w:val="ro-RO"/>
              </w:rPr>
              <w:t>satisfacere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a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solicit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rilor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operatorilor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economici,</w:t>
            </w:r>
            <w:r w:rsidR="00F13C1F"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ISJ/ISMB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v</w:t>
            </w:r>
            <w:r w:rsidR="006A6599">
              <w:rPr>
                <w:rFonts w:ascii="Palatino Linotype" w:hAnsi="Palatino Linotype"/>
                <w:lang w:val="ro-RO"/>
              </w:rPr>
              <w:t xml:space="preserve">a 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furniza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rubrica "Observa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ii" a </w:t>
            </w:r>
            <w:r w:rsidR="00F13C1F" w:rsidRPr="00CD3965">
              <w:rPr>
                <w:rFonts w:ascii="Palatino Linotype" w:hAnsi="Palatino Linotype"/>
                <w:b/>
                <w:lang w:val="ro-RO"/>
              </w:rPr>
              <w:t xml:space="preserve">anexelor nr. 2 </w:t>
            </w:r>
            <w:r>
              <w:rPr>
                <w:rFonts w:ascii="Palatino Linotype" w:hAnsi="Palatino Linotype"/>
                <w:b/>
                <w:lang w:val="ro-RO"/>
              </w:rPr>
              <w:t>ș</w:t>
            </w:r>
            <w:r w:rsidR="00F13C1F" w:rsidRPr="00CD3965">
              <w:rPr>
                <w:rFonts w:ascii="Palatino Linotype" w:hAnsi="Palatino Linotype"/>
                <w:b/>
                <w:lang w:val="ro-RO"/>
              </w:rPr>
              <w:t>i 3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 la ordin argumentele pentru care nu au fost solu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ionate,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 raport cu preciz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rile din art. 23 alin. (6)-(8) din Metodologia de organizare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i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func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ionare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a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nv</w:t>
            </w:r>
            <w:r>
              <w:rPr>
                <w:rFonts w:ascii="Palatino Linotype" w:hAnsi="Palatino Linotype"/>
                <w:lang w:val="ro-RO"/>
              </w:rPr>
              <w:t>ăță</w:t>
            </w:r>
            <w:r w:rsidR="00F13C1F" w:rsidRPr="000B5D94">
              <w:rPr>
                <w:rFonts w:ascii="Palatino Linotype" w:hAnsi="Palatino Linotype"/>
                <w:lang w:val="ro-RO"/>
              </w:rPr>
              <w:t>m</w:t>
            </w:r>
            <w:r>
              <w:rPr>
                <w:rFonts w:ascii="Palatino Linotype" w:hAnsi="Palatino Linotype"/>
                <w:lang w:val="ro-RO"/>
              </w:rPr>
              <w:t>â</w:t>
            </w:r>
            <w:r w:rsidR="00F13C1F" w:rsidRPr="000B5D94">
              <w:rPr>
                <w:rFonts w:ascii="Palatino Linotype" w:hAnsi="Palatino Linotype"/>
                <w:lang w:val="ro-RO"/>
              </w:rPr>
              <w:t>ntului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dual,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aprobat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prin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Ordinul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ministrului educa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iei nr. 5732/2022.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5A0A4" w14:textId="04E38721" w:rsidR="00F13C1F" w:rsidRPr="000B5D94" w:rsidRDefault="00F13C1F" w:rsidP="005512BC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A57137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7F71CD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E614F4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93AF6" w:rsidRPr="000B5D94">
              <w:rPr>
                <w:rFonts w:ascii="Palatino Linotype" w:hAnsi="Palatino Linotype"/>
                <w:spacing w:val="-4"/>
                <w:lang w:val="ro-RO"/>
              </w:rPr>
              <w:t>ianuarie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4B5DED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>202</w:t>
            </w:r>
            <w:r w:rsidR="005512BC">
              <w:rPr>
                <w:rFonts w:ascii="Palatino Linotype" w:hAnsi="Palatino Linotype"/>
                <w:spacing w:val="-4"/>
                <w:lang w:val="ro-RO"/>
              </w:rPr>
              <w:t>5</w:t>
            </w:r>
          </w:p>
        </w:tc>
      </w:tr>
      <w:tr w:rsidR="000B5D94" w:rsidRPr="000B5D94" w14:paraId="375063A2" w14:textId="77777777" w:rsidTr="00D229C3">
        <w:trPr>
          <w:trHeight w:val="245"/>
        </w:trPr>
        <w:tc>
          <w:tcPr>
            <w:tcW w:w="107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3F2A5" w14:textId="102B80D8" w:rsidR="00F13C1F" w:rsidRPr="000B5D94" w:rsidRDefault="00F56A9C" w:rsidP="00F501E9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i/>
                <w:lang w:val="ro-RO"/>
              </w:rPr>
              <w:t>ETAPA 2 B</w:t>
            </w:r>
            <w:r w:rsidR="00F501E9" w:rsidRPr="000B5D94">
              <w:rPr>
                <w:rFonts w:ascii="Palatino Linotype" w:hAnsi="Palatino Linotype"/>
                <w:b/>
                <w:i/>
                <w:lang w:val="ro-RO"/>
              </w:rPr>
              <w:t xml:space="preserve"> - </w:t>
            </w:r>
            <w:r w:rsidR="00286DD2">
              <w:rPr>
                <w:rFonts w:ascii="Palatino Linotype" w:hAnsi="Palatino Linotype"/>
                <w:b/>
                <w:i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b/>
                <w:i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i/>
                <w:lang w:val="ro-RO"/>
              </w:rPr>
              <w:t>ăță</w:t>
            </w:r>
            <w:r w:rsidR="00F13C1F" w:rsidRPr="000B5D94">
              <w:rPr>
                <w:rFonts w:ascii="Palatino Linotype" w:hAnsi="Palatino Linotype"/>
                <w:b/>
                <w:i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i/>
                <w:lang w:val="ro-RO"/>
              </w:rPr>
              <w:t>â</w:t>
            </w:r>
            <w:r w:rsidR="00F13C1F" w:rsidRPr="000B5D94">
              <w:rPr>
                <w:rFonts w:ascii="Palatino Linotype" w:hAnsi="Palatino Linotype"/>
                <w:b/>
                <w:i/>
                <w:lang w:val="ro-RO"/>
              </w:rPr>
              <w:t>nt</w:t>
            </w:r>
            <w:r w:rsidR="00F13C1F" w:rsidRPr="000B5D94">
              <w:rPr>
                <w:rFonts w:ascii="Palatino Linotype" w:hAnsi="Palatino Linotype"/>
                <w:b/>
                <w:i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b/>
                <w:i/>
                <w:lang w:val="ro-RO"/>
              </w:rPr>
              <w:t>profesional</w:t>
            </w:r>
            <w:r w:rsidR="00EF5134">
              <w:rPr>
                <w:rFonts w:ascii="Palatino Linotype" w:hAnsi="Palatino Linotype"/>
                <w:b/>
                <w:i/>
                <w:lang w:val="ro-RO"/>
              </w:rPr>
              <w:t xml:space="preserve"> de stat</w:t>
            </w:r>
          </w:p>
        </w:tc>
      </w:tr>
      <w:tr w:rsidR="000B5D94" w:rsidRPr="000B5D94" w14:paraId="667FDAF2" w14:textId="77777777" w:rsidTr="00D229C3">
        <w:trPr>
          <w:trHeight w:val="388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B0077" w14:textId="77777777" w:rsidR="00F13C1F" w:rsidRPr="000B5D94" w:rsidRDefault="00307004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D9B11" w14:textId="6E632B86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Operatorii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nainteaz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E34EA3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E34EA3">
              <w:rPr>
                <w:rFonts w:ascii="Palatino Linotype" w:hAnsi="Palatino Linotype"/>
                <w:lang w:val="ro-RO"/>
              </w:rPr>
              <w:t>ilor</w:t>
            </w:r>
            <w:r w:rsidRPr="00E34EA3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E34EA3">
              <w:rPr>
                <w:rFonts w:ascii="Palatino Linotype" w:hAnsi="Palatino Linotype"/>
                <w:lang w:val="ro-RO"/>
              </w:rPr>
              <w:t>de</w:t>
            </w:r>
            <w:r w:rsidRPr="00E34EA3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34EA3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E34EA3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E34EA3">
              <w:rPr>
                <w:rFonts w:ascii="Palatino Linotype" w:hAnsi="Palatino Linotype"/>
                <w:lang w:val="ro-RO"/>
              </w:rPr>
              <w:t>nt</w:t>
            </w:r>
            <w:r w:rsidRPr="00E34EA3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E34EA3" w:rsidRPr="00E34EA3">
              <w:rPr>
                <w:rFonts w:ascii="Palatino Linotype" w:hAnsi="Palatino Linotype"/>
                <w:spacing w:val="-4"/>
                <w:lang w:val="ro-RO"/>
              </w:rPr>
              <w:t xml:space="preserve">profesional </w:t>
            </w:r>
            <w:r w:rsidR="00286DD2">
              <w:rPr>
                <w:rFonts w:ascii="Palatino Linotype" w:hAnsi="Palatino Linotype"/>
                <w:spacing w:val="-4"/>
                <w:lang w:val="ro-RO"/>
              </w:rPr>
              <w:t>ș</w:t>
            </w:r>
            <w:r w:rsidR="00E34EA3" w:rsidRPr="00E34EA3">
              <w:rPr>
                <w:rFonts w:ascii="Palatino Linotype" w:hAnsi="Palatino Linotype"/>
                <w:spacing w:val="-4"/>
                <w:lang w:val="ro-RO"/>
              </w:rPr>
              <w:t xml:space="preserve">i tehnic </w:t>
            </w:r>
            <w:r w:rsidRPr="000B5D94">
              <w:rPr>
                <w:rFonts w:ascii="Palatino Linotype" w:hAnsi="Palatino Linotype"/>
                <w:lang w:val="ro-RO"/>
              </w:rPr>
              <w:t xml:space="preserve">sau </w:t>
            </w:r>
            <w:r w:rsidRPr="000B5D94">
              <w:rPr>
                <w:rFonts w:ascii="Palatino Linotype" w:hAnsi="Palatino Linotype"/>
                <w:lang w:val="ro-RO"/>
              </w:rPr>
              <w:lastRenderedPageBreak/>
              <w:t xml:space="preserve">inspectoratelor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colare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rile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 profesional 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</w:t>
            </w:r>
            <w:r w:rsidR="0039387E">
              <w:rPr>
                <w:rFonts w:ascii="Palatino Linotype" w:hAnsi="Palatino Linotype"/>
                <w:lang w:val="ro-RO"/>
              </w:rPr>
              <w:t xml:space="preserve">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2025-2026</w:t>
            </w:r>
            <w:r w:rsidR="00D555EC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,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modelului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prev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zut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407FB8" w:rsidRPr="00CD3965">
              <w:rPr>
                <w:rFonts w:ascii="Palatino Linotype" w:hAnsi="Palatino Linotype"/>
                <w:b/>
                <w:lang w:val="ro-RO"/>
              </w:rPr>
              <w:t>anexa</w:t>
            </w:r>
            <w:r w:rsidR="00276D13" w:rsidRPr="00CD3965">
              <w:rPr>
                <w:rFonts w:ascii="Palatino Linotype" w:hAnsi="Palatino Linotype"/>
                <w:b/>
                <w:lang w:val="ro-RO"/>
              </w:rPr>
              <w:t xml:space="preserve"> </w:t>
            </w:r>
            <w:r w:rsidR="00F164AF" w:rsidRPr="00CD3965">
              <w:rPr>
                <w:rFonts w:ascii="Palatino Linotype" w:hAnsi="Palatino Linotype"/>
                <w:b/>
                <w:lang w:val="ro-RO"/>
              </w:rPr>
              <w:t xml:space="preserve">nr. </w:t>
            </w:r>
            <w:r w:rsidR="008A1106" w:rsidRPr="00CD3965">
              <w:rPr>
                <w:rFonts w:ascii="Palatino Linotype" w:hAnsi="Palatino Linotype"/>
                <w:b/>
                <w:lang w:val="ro-RO"/>
              </w:rPr>
              <w:t>6</w:t>
            </w:r>
            <w:r w:rsidR="00162507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4F489E" w:rsidRPr="000B5D94">
              <w:rPr>
                <w:rFonts w:ascii="Palatino Linotype" w:hAnsi="Palatino Linotype"/>
                <w:lang w:val="ro-RO"/>
              </w:rPr>
              <w:t xml:space="preserve">la </w:t>
            </w:r>
            <w:r w:rsidR="00162507" w:rsidRPr="000B5D94">
              <w:rPr>
                <w:rFonts w:ascii="Palatino Linotype" w:hAnsi="Palatino Linotype"/>
                <w:lang w:val="ro-RO"/>
              </w:rPr>
              <w:t>ordin</w:t>
            </w:r>
            <w:r w:rsidRPr="000B5D94">
              <w:rPr>
                <w:rFonts w:ascii="Palatino Linotype" w:hAnsi="Palatino Linotype"/>
                <w:lang w:val="ro-RO"/>
              </w:rPr>
              <w:t>.</w:t>
            </w:r>
          </w:p>
          <w:p w14:paraId="59D299BD" w14:textId="0737B0C2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7F60DB32" w14:textId="172CA6F2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transmite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rile primite de la operatorii economici la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 nominalizate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rile operatorilor economici sau,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absen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a nominaliz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tre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 care pot cuprinde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oferta 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ional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calific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rile solicitate.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610D0" w14:textId="432EBEDF" w:rsidR="00F13C1F" w:rsidRPr="000B5D94" w:rsidRDefault="00F13C1F" w:rsidP="005512BC">
            <w:pPr>
              <w:pStyle w:val="TableParagraph"/>
              <w:ind w:left="104" w:right="90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lastRenderedPageBreak/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5512BC">
              <w:rPr>
                <w:rFonts w:ascii="Palatino Linotype" w:hAnsi="Palatino Linotype"/>
                <w:spacing w:val="-4"/>
                <w:lang w:val="ro-RO"/>
              </w:rPr>
              <w:t>9</w:t>
            </w:r>
            <w:r w:rsidR="001E7146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E00A8A" w:rsidRPr="000B5D94">
              <w:rPr>
                <w:rFonts w:ascii="Palatino Linotype" w:hAnsi="Palatino Linotype"/>
                <w:spacing w:val="-4"/>
                <w:lang w:val="ro-RO"/>
              </w:rPr>
              <w:lastRenderedPageBreak/>
              <w:t xml:space="preserve">decembrie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12351ABD" w14:textId="77777777" w:rsidTr="00D229C3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F5885" w14:textId="77777777" w:rsidR="00F13C1F" w:rsidRPr="000B5D94" w:rsidRDefault="00307004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lastRenderedPageBreak/>
              <w:t>2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3C1A7" w14:textId="52968729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E2475E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E2475E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E2475E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E2475E">
              <w:rPr>
                <w:rFonts w:ascii="Palatino Linotype" w:hAnsi="Palatino Linotype"/>
                <w:lang w:val="ro-RO"/>
              </w:rPr>
              <w:t>nt</w:t>
            </w:r>
            <w:r w:rsidRPr="00E2475E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profesional</w:t>
            </w:r>
            <w:r w:rsidRPr="00E2475E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E2475E">
              <w:rPr>
                <w:rFonts w:ascii="Palatino Linotype" w:hAnsi="Palatino Linotype"/>
                <w:lang w:val="ro-RO"/>
              </w:rPr>
              <w:t>i</w:t>
            </w:r>
            <w:r w:rsidRPr="00E2475E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 xml:space="preserve">tehnic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nainteaz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E2475E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="00CD3965">
              <w:rPr>
                <w:rFonts w:ascii="Palatino Linotype" w:hAnsi="Palatino Linotype"/>
                <w:lang w:val="ro-RO"/>
              </w:rPr>
              <w:t>,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CD3965">
              <w:rPr>
                <w:rFonts w:ascii="Palatino Linotype" w:hAnsi="Palatino Linotype"/>
                <w:lang w:val="ro-RO"/>
              </w:rPr>
              <w:t>s</w:t>
            </w:r>
            <w:r w:rsidRPr="000B5D94">
              <w:rPr>
                <w:rFonts w:ascii="Palatino Linotype" w:hAnsi="Palatino Linotype"/>
                <w:lang w:val="ro-RO"/>
              </w:rPr>
              <w:t>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propunerile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spacing w:val="-5"/>
                <w:lang w:val="ro-RO"/>
              </w:rPr>
              <w:t>î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</w:t>
            </w:r>
            <w:r w:rsidR="00E66FE9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2025-2026</w:t>
            </w:r>
            <w:r w:rsidRPr="000B5D94">
              <w:rPr>
                <w:rFonts w:ascii="Palatino Linotype" w:hAnsi="Palatino Linotype"/>
                <w:lang w:val="ro-RO"/>
              </w:rPr>
              <w:t>,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anexei nr. 5</w:t>
            </w:r>
            <w:r w:rsidRPr="000B5D94">
              <w:rPr>
                <w:rFonts w:ascii="Palatino Linotype" w:hAnsi="Palatino Linotype"/>
                <w:lang w:val="ro-RO"/>
              </w:rPr>
              <w:t xml:space="preserve"> la ordin,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mpreun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cu contractele - cadru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î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ncheiate.</w:t>
            </w:r>
          </w:p>
          <w:p w14:paraId="61590D9D" w14:textId="43EEE731" w:rsidR="00F13C1F" w:rsidRPr="000B5D94" w:rsidRDefault="00F13C1F" w:rsidP="00F13C1F">
            <w:pPr>
              <w:pStyle w:val="TableParagraph"/>
              <w:ind w:left="11" w:right="533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306C3A18" w14:textId="7DFF5D14" w:rsidR="00F13C1F" w:rsidRPr="000B5D94" w:rsidRDefault="00286DD2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n conformitate cu art. 8 din Metodologia de organizare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i func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ionare a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nv</w:t>
            </w:r>
            <w:r>
              <w:rPr>
                <w:rFonts w:ascii="Palatino Linotype" w:hAnsi="Palatino Linotype"/>
                <w:lang w:val="ro-RO"/>
              </w:rPr>
              <w:t>ăță</w:t>
            </w:r>
            <w:r w:rsidR="00F13C1F" w:rsidRPr="000B5D94">
              <w:rPr>
                <w:rFonts w:ascii="Palatino Linotype" w:hAnsi="Palatino Linotype"/>
                <w:lang w:val="ro-RO"/>
              </w:rPr>
              <w:t>m</w:t>
            </w:r>
            <w:r>
              <w:rPr>
                <w:rFonts w:ascii="Palatino Linotype" w:hAnsi="Palatino Linotype"/>
                <w:lang w:val="ro-RO"/>
              </w:rPr>
              <w:t>â</w:t>
            </w:r>
            <w:r w:rsidR="00F13C1F" w:rsidRPr="000B5D94">
              <w:rPr>
                <w:rFonts w:ascii="Palatino Linotype" w:hAnsi="Palatino Linotype"/>
                <w:lang w:val="ro-RO"/>
              </w:rPr>
              <w:t>ntului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profesional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de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stat,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aprobat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prin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Ordinul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ministrului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educa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iei na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ionale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cercet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rii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tiin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ifice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nr.</w:t>
            </w:r>
            <w:r w:rsidR="00F13C1F"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5.033/2016,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cu</w:t>
            </w:r>
            <w:r w:rsidR="00F13C1F"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modific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rile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i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spacing w:val="-2"/>
                <w:lang w:val="ro-RO"/>
              </w:rPr>
              <w:t>complet</w:t>
            </w:r>
            <w:r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spacing w:val="-2"/>
                <w:lang w:val="ro-RO"/>
              </w:rPr>
              <w:t xml:space="preserve">rile </w:t>
            </w:r>
            <w:r w:rsidR="00F13C1F" w:rsidRPr="000B5D94">
              <w:rPr>
                <w:rFonts w:ascii="Palatino Linotype" w:hAnsi="Palatino Linotype"/>
                <w:lang w:val="ro-RO"/>
              </w:rPr>
              <w:t>ulterioare,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unit</w:t>
            </w:r>
            <w:r>
              <w:rPr>
                <w:rFonts w:ascii="Palatino Linotype" w:hAnsi="Palatino Linotype"/>
                <w:lang w:val="ro-RO"/>
              </w:rPr>
              <w:t>ăț</w:t>
            </w:r>
            <w:r w:rsidR="00F13C1F" w:rsidRPr="000B5D94">
              <w:rPr>
                <w:rFonts w:ascii="Palatino Linotype" w:hAnsi="Palatino Linotype"/>
                <w:lang w:val="ro-RO"/>
              </w:rPr>
              <w:t>ile</w:t>
            </w:r>
            <w:r w:rsidR="00F13C1F"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de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nv</w:t>
            </w:r>
            <w:r>
              <w:rPr>
                <w:rFonts w:ascii="Palatino Linotype" w:hAnsi="Palatino Linotype"/>
                <w:lang w:val="ro-RO"/>
              </w:rPr>
              <w:t>ăță</w:t>
            </w:r>
            <w:r w:rsidR="00F13C1F" w:rsidRPr="000B5D94">
              <w:rPr>
                <w:rFonts w:ascii="Palatino Linotype" w:hAnsi="Palatino Linotype"/>
                <w:lang w:val="ro-RO"/>
              </w:rPr>
              <w:t>m</w:t>
            </w:r>
            <w:r>
              <w:rPr>
                <w:rFonts w:ascii="Palatino Linotype" w:hAnsi="Palatino Linotype"/>
                <w:lang w:val="ro-RO"/>
              </w:rPr>
              <w:t>â</w:t>
            </w:r>
            <w:r w:rsidR="00F13C1F" w:rsidRPr="000B5D94">
              <w:rPr>
                <w:rFonts w:ascii="Palatino Linotype" w:hAnsi="Palatino Linotype"/>
                <w:lang w:val="ro-RO"/>
              </w:rPr>
              <w:t>nt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au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obliga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ia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s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anexeze</w:t>
            </w:r>
            <w:r w:rsidR="00F13C1F"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la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propunerea</w:t>
            </w:r>
            <w:r w:rsidR="00F13C1F"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privind planul de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colarizare contracte-cadru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ncheiate cu operatori economici/ institu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ii publice, cu respectarea modelului contractului-cadru stabilit prin Ordinul ministrului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educa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iei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na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ionale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cercet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rii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tiin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ifice</w:t>
            </w:r>
            <w:r w:rsidR="00F13C1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nr.</w:t>
            </w:r>
            <w:r w:rsidR="00F13C1F"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5.033/2016,</w:t>
            </w:r>
            <w:r w:rsidR="00F13C1F"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lang w:val="ro-RO"/>
              </w:rPr>
              <w:t>cu modific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rile 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i complet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rile ulterioare.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D8070" w14:textId="1243E574" w:rsidR="00F13C1F" w:rsidRPr="000B5D94" w:rsidRDefault="002025E5" w:rsidP="005512BC">
            <w:pPr>
              <w:pStyle w:val="TableParagraph"/>
              <w:ind w:left="104" w:right="88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la 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5512BC">
              <w:rPr>
                <w:rFonts w:ascii="Palatino Linotype" w:hAnsi="Palatino Linotype"/>
                <w:spacing w:val="-4"/>
                <w:lang w:val="ro-RO"/>
              </w:rPr>
              <w:t>6</w:t>
            </w:r>
            <w:r w:rsidR="00E00A8A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D6044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22C6075E" w14:textId="77777777" w:rsidTr="00D229C3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F742B" w14:textId="77777777" w:rsidR="00F13C1F" w:rsidRPr="000B5D94" w:rsidRDefault="00307004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4F3D" w14:textId="488FA65D" w:rsidR="00F13C1F" w:rsidRPr="000B5D94" w:rsidRDefault="00F13C1F" w:rsidP="00F13C1F">
            <w:pPr>
              <w:pStyle w:val="TableParagraph"/>
              <w:ind w:left="11" w:right="53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centralizeaz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iile transmise de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analizeaz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gradul de satisfacere 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rilor. ISJ/ISMB identific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mpreun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cu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solu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asigurarea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mai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nalt 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 operatorilor economici. ISJ/ISMB transmit</w:t>
            </w:r>
            <w:r w:rsidR="002304CB">
              <w:rPr>
                <w:rFonts w:ascii="Palatino Linotype" w:hAnsi="Palatino Linotype"/>
                <w:lang w:val="ro-RO"/>
              </w:rPr>
              <w:t>e</w:t>
            </w:r>
            <w:r w:rsidRPr="000B5D94">
              <w:rPr>
                <w:rFonts w:ascii="Palatino Linotype" w:hAnsi="Palatino Linotype"/>
                <w:lang w:val="ro-RO"/>
              </w:rPr>
              <w:t xml:space="preserve"> la CNDIPT 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ia cu locurile propuse </w:t>
            </w:r>
            <w:r w:rsidR="002304CB">
              <w:rPr>
                <w:rFonts w:ascii="Palatino Linotype" w:hAnsi="Palatino Linotype"/>
                <w:lang w:val="ro-RO"/>
              </w:rPr>
              <w:t xml:space="preserve">în 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 profesional, ca 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spuns la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rile operatorilor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anexei</w:t>
            </w:r>
            <w:r w:rsidRPr="00CD3965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nr.</w:t>
            </w:r>
            <w:r w:rsidRPr="00CD3965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4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</w:t>
            </w:r>
            <w:r w:rsidR="002304CB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 (f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aviz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aceast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faz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).</w:t>
            </w:r>
          </w:p>
          <w:p w14:paraId="2674CB27" w14:textId="02160349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69A25189" w14:textId="3C74E692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completeaz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anexa</w:t>
            </w:r>
            <w:r w:rsidRPr="00CD3965">
              <w:rPr>
                <w:rFonts w:ascii="Palatino Linotype" w:hAnsi="Palatino Linotype"/>
                <w:b/>
                <w:spacing w:val="-1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nr. 4</w:t>
            </w:r>
            <w:r w:rsidRPr="000B5D94">
              <w:rPr>
                <w:rFonts w:ascii="Palatino Linotype" w:hAnsi="Palatino Linotype"/>
                <w:lang w:val="ro-RO"/>
              </w:rPr>
              <w:t xml:space="preserve"> la ordin cu toate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rile operatorilor economici,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indiferent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dac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acestea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sunt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sau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sunt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alocate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locuri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locurile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propuse.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Anexa</w:t>
            </w:r>
            <w:r w:rsidRPr="00CD3965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nr.</w:t>
            </w:r>
            <w:r w:rsidRPr="00CD3965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CD3965">
              <w:rPr>
                <w:rFonts w:ascii="Palatino Linotype" w:hAnsi="Palatino Linotype"/>
                <w:b/>
                <w:lang w:val="ro-RO"/>
              </w:rPr>
              <w:t>4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ine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rubrica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"Observa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ii" argumente obiective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cazul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care num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rul de locuri din propunerea de ofert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nu satisface integral solicitarea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 din partea operatorilor economici.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EE1B8" w14:textId="7A19BE3F" w:rsidR="00F13C1F" w:rsidRPr="000B5D94" w:rsidRDefault="00F13C1F" w:rsidP="005512BC">
            <w:pPr>
              <w:pStyle w:val="TableParagraph"/>
              <w:ind w:left="103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89394F" w:rsidRPr="000B5D94">
              <w:rPr>
                <w:rFonts w:ascii="Palatino Linotype" w:hAnsi="Palatino Linotype"/>
                <w:spacing w:val="-4"/>
                <w:lang w:val="ro-RO"/>
              </w:rPr>
              <w:t>2</w:t>
            </w:r>
            <w:r w:rsidR="007F71CD">
              <w:rPr>
                <w:rFonts w:ascii="Palatino Linotype" w:hAnsi="Palatino Linotype"/>
                <w:spacing w:val="-4"/>
                <w:lang w:val="ro-RO"/>
              </w:rPr>
              <w:t>0</w:t>
            </w:r>
            <w:r w:rsidR="0089394F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482CAC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58807091" w14:textId="77777777" w:rsidTr="00D229C3">
        <w:trPr>
          <w:trHeight w:val="1095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56B7B" w14:textId="77777777" w:rsidR="00F13C1F" w:rsidRPr="000B5D94" w:rsidRDefault="00307004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4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9085B" w14:textId="77FB1A1A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 analizeaz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gradul de satisfacere a 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 operatorilor economici, motivele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nesatisfacere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acestora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nivel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jude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ean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formuleaz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propuneri pentru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cre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terea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 care le transmite la ISJ/ISMB.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24726" w14:textId="693CF64E" w:rsidR="00F13C1F" w:rsidRPr="000B5D94" w:rsidRDefault="00F13C1F" w:rsidP="007F71CD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7F71CD">
              <w:rPr>
                <w:rFonts w:ascii="Palatino Linotype" w:hAnsi="Palatino Linotype"/>
                <w:spacing w:val="-4"/>
                <w:lang w:val="ro-RO"/>
              </w:rPr>
              <w:t xml:space="preserve">8 ianuarie </w:t>
            </w:r>
            <w:r w:rsidR="00A82B19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7F71CD">
              <w:rPr>
                <w:rFonts w:ascii="Palatino Linotype" w:hAnsi="Palatino Linotype"/>
                <w:spacing w:val="-4"/>
                <w:lang w:val="ro-RO"/>
              </w:rPr>
              <w:t>2025</w:t>
            </w:r>
          </w:p>
        </w:tc>
      </w:tr>
      <w:tr w:rsidR="000B5D94" w:rsidRPr="000B5D94" w14:paraId="2732F09A" w14:textId="77777777" w:rsidTr="00D229C3">
        <w:trPr>
          <w:trHeight w:val="388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B5CF1" w14:textId="77777777" w:rsidR="00F13C1F" w:rsidRPr="000B5D94" w:rsidRDefault="00307004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5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96376" w14:textId="503ACDB5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definitiveaz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locurile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propuse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304CB">
              <w:rPr>
                <w:rFonts w:ascii="Palatino Linotype" w:hAnsi="Palatino Linotype"/>
                <w:lang w:val="ro-RO"/>
              </w:rPr>
              <w:t xml:space="preserve">în 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de stat,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urma propunerilor formulate de CNDIPT, conform </w:t>
            </w:r>
            <w:r w:rsidRPr="00CD3965">
              <w:rPr>
                <w:rFonts w:ascii="Palatino Linotype" w:hAnsi="Palatino Linotype"/>
                <w:b/>
                <w:lang w:val="ro-RO"/>
              </w:rPr>
              <w:t>anexei nr. 4</w:t>
            </w:r>
            <w:r w:rsidRPr="000B5D94">
              <w:rPr>
                <w:rFonts w:ascii="Palatino Linotype" w:hAnsi="Palatino Linotype"/>
                <w:lang w:val="ro-RO"/>
              </w:rPr>
              <w:t xml:space="preserve"> la ordin (f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aviz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ri,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aceast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faz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).</w:t>
            </w:r>
          </w:p>
          <w:p w14:paraId="5DC9A4DF" w14:textId="17B3C0B5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spacing w:val="-2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:</w:t>
            </w:r>
          </w:p>
          <w:p w14:paraId="1BC6D45C" w14:textId="7AF27849" w:rsidR="00F13C1F" w:rsidRPr="000B5D94" w:rsidRDefault="00286DD2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 situa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ia nesolu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ion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rii propunerilor CNDIPT pentru cre</w:t>
            </w:r>
            <w:r>
              <w:rPr>
                <w:rFonts w:ascii="Palatino Linotype" w:hAnsi="Palatino Linotype"/>
                <w:lang w:val="ro-RO"/>
              </w:rPr>
              <w:t>ș</w:t>
            </w:r>
            <w:r w:rsidR="00F13C1F" w:rsidRPr="000B5D94">
              <w:rPr>
                <w:rFonts w:ascii="Palatino Linotype" w:hAnsi="Palatino Linotype"/>
                <w:lang w:val="ro-RO"/>
              </w:rPr>
              <w:t>terea gradului de satisfacere a solicit</w:t>
            </w:r>
            <w:r>
              <w:rPr>
                <w:rFonts w:ascii="Palatino Linotype" w:hAnsi="Palatino Linotype"/>
                <w:lang w:val="ro-RO"/>
              </w:rPr>
              <w:t>ă</w:t>
            </w:r>
            <w:r w:rsidR="00F13C1F" w:rsidRPr="000B5D94">
              <w:rPr>
                <w:rFonts w:ascii="Palatino Linotype" w:hAnsi="Palatino Linotype"/>
                <w:lang w:val="ro-RO"/>
              </w:rPr>
              <w:t>rilor operatorilor economici, ISJ/ISMB v</w:t>
            </w:r>
            <w:r w:rsidR="002304CB">
              <w:rPr>
                <w:rFonts w:ascii="Palatino Linotype" w:hAnsi="Palatino Linotype"/>
                <w:lang w:val="ro-RO"/>
              </w:rPr>
              <w:t xml:space="preserve">a 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 furniza </w:t>
            </w:r>
            <w:r>
              <w:rPr>
                <w:rFonts w:ascii="Palatino Linotype" w:hAnsi="Palatino Linotype"/>
                <w:lang w:val="ro-RO"/>
              </w:rPr>
              <w:t>î</w:t>
            </w:r>
            <w:r w:rsidR="00F13C1F" w:rsidRPr="000B5D94">
              <w:rPr>
                <w:rFonts w:ascii="Palatino Linotype" w:hAnsi="Palatino Linotype"/>
                <w:lang w:val="ro-RO"/>
              </w:rPr>
              <w:t>n rubrica "Observa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ii" a anexei nr. 4 la ordin argumentele pentru care acestea nu au fost solu</w:t>
            </w:r>
            <w:r>
              <w:rPr>
                <w:rFonts w:ascii="Palatino Linotype" w:hAnsi="Palatino Linotype"/>
                <w:lang w:val="ro-RO"/>
              </w:rPr>
              <w:t>ț</w:t>
            </w:r>
            <w:r w:rsidR="00F13C1F" w:rsidRPr="000B5D94">
              <w:rPr>
                <w:rFonts w:ascii="Palatino Linotype" w:hAnsi="Palatino Linotype"/>
                <w:lang w:val="ro-RO"/>
              </w:rPr>
              <w:t>ionate.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D7CA1" w14:textId="6F7FB64D" w:rsidR="00F13C1F" w:rsidRPr="000B5D94" w:rsidRDefault="00F13C1F" w:rsidP="005512BC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CF3E7E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7F71CD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CF3E7E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 xml:space="preserve">ianuarie </w:t>
            </w:r>
            <w:r w:rsidR="00A82B19" w:rsidRPr="000B5D94">
              <w:rPr>
                <w:rFonts w:ascii="Palatino Linotype" w:hAnsi="Palatino Linotype"/>
                <w:spacing w:val="-4"/>
                <w:lang w:val="ro-RO"/>
              </w:rPr>
              <w:t>202</w:t>
            </w:r>
            <w:r w:rsidR="005512BC">
              <w:rPr>
                <w:rFonts w:ascii="Palatino Linotype" w:hAnsi="Palatino Linotype"/>
                <w:spacing w:val="-4"/>
                <w:lang w:val="ro-RO"/>
              </w:rPr>
              <w:t>5</w:t>
            </w:r>
          </w:p>
        </w:tc>
      </w:tr>
      <w:tr w:rsidR="000B5D94" w:rsidRPr="000B5D94" w14:paraId="61E72070" w14:textId="77777777" w:rsidTr="00D229C3">
        <w:trPr>
          <w:trHeight w:val="299"/>
        </w:trPr>
        <w:tc>
          <w:tcPr>
            <w:tcW w:w="107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4FBB1" w14:textId="77777777" w:rsidR="004F489E" w:rsidRPr="000B5D94" w:rsidRDefault="004F489E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ETAPA 3</w:t>
            </w:r>
          </w:p>
          <w:p w14:paraId="15A2BDC4" w14:textId="35EF9A2A" w:rsidR="00E34EA3" w:rsidRPr="00E34EA3" w:rsidRDefault="00F13C1F" w:rsidP="00E34EA3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 xml:space="preserve">Analiza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0B5D94">
              <w:rPr>
                <w:rFonts w:ascii="Palatino Linotype" w:hAnsi="Palatino Linotype"/>
                <w:b/>
                <w:lang w:val="ro-RO"/>
              </w:rPr>
              <w:t xml:space="preserve">i avizarea propunerilor de locuri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Pr="000B5D94">
              <w:rPr>
                <w:rFonts w:ascii="Palatino Linotype" w:hAnsi="Palatino Linotype"/>
                <w:b/>
                <w:lang w:val="ro-RO"/>
              </w:rPr>
              <w:t xml:space="preserve">n proiectul cifrei de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0B5D94">
              <w:rPr>
                <w:rFonts w:ascii="Palatino Linotype" w:hAnsi="Palatino Linotype"/>
                <w:b/>
                <w:lang w:val="ro-RO"/>
              </w:rPr>
              <w:t>colarizare</w:t>
            </w:r>
            <w:r w:rsidR="00E34EA3">
              <w:rPr>
                <w:rFonts w:ascii="Palatino Linotype" w:hAnsi="Palatino Linotype"/>
                <w:b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="00E34EA3" w:rsidRPr="00E34EA3">
              <w:rPr>
                <w:rFonts w:ascii="Palatino Linotype" w:hAnsi="Palatino Linotype"/>
                <w:b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b/>
                <w:lang w:val="ro-RO"/>
              </w:rPr>
              <w:t>î</w:t>
            </w:r>
            <w:r w:rsidR="00E34EA3" w:rsidRPr="00E34EA3">
              <w:rPr>
                <w:rFonts w:ascii="Palatino Linotype" w:hAnsi="Palatino Linotype"/>
                <w:b/>
                <w:lang w:val="ro-RO"/>
              </w:rPr>
              <w:t>nv</w:t>
            </w:r>
            <w:r w:rsidR="00286DD2">
              <w:rPr>
                <w:rFonts w:ascii="Palatino Linotype" w:hAnsi="Palatino Linotype"/>
                <w:b/>
                <w:lang w:val="ro-RO"/>
              </w:rPr>
              <w:t>ăță</w:t>
            </w:r>
            <w:r w:rsidR="00E34EA3" w:rsidRPr="00E34EA3">
              <w:rPr>
                <w:rFonts w:ascii="Palatino Linotype" w:hAnsi="Palatino Linotype"/>
                <w:b/>
                <w:lang w:val="ro-RO"/>
              </w:rPr>
              <w:t>m</w:t>
            </w:r>
            <w:r w:rsidR="00286DD2">
              <w:rPr>
                <w:rFonts w:ascii="Palatino Linotype" w:hAnsi="Palatino Linotype"/>
                <w:b/>
                <w:lang w:val="ro-RO"/>
              </w:rPr>
              <w:t>â</w:t>
            </w:r>
            <w:r w:rsidR="00E34EA3" w:rsidRPr="00E34EA3">
              <w:rPr>
                <w:rFonts w:ascii="Palatino Linotype" w:hAnsi="Palatino Linotype"/>
                <w:b/>
                <w:lang w:val="ro-RO"/>
              </w:rPr>
              <w:t>ntul</w:t>
            </w:r>
          </w:p>
          <w:p w14:paraId="39789489" w14:textId="721BDCE4" w:rsidR="00F13C1F" w:rsidRPr="000B5D94" w:rsidRDefault="00E34EA3" w:rsidP="00E34EA3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E34EA3">
              <w:rPr>
                <w:rFonts w:ascii="Palatino Linotype" w:hAnsi="Palatino Linotype"/>
                <w:b/>
                <w:lang w:val="ro-RO"/>
              </w:rPr>
              <w:t xml:space="preserve">profesional </w:t>
            </w:r>
            <w:r w:rsidR="00286DD2">
              <w:rPr>
                <w:rFonts w:ascii="Palatino Linotype" w:hAnsi="Palatino Linotype"/>
                <w:b/>
                <w:lang w:val="ro-RO"/>
              </w:rPr>
              <w:t>ș</w:t>
            </w:r>
            <w:r w:rsidRPr="00E34EA3">
              <w:rPr>
                <w:rFonts w:ascii="Palatino Linotype" w:hAnsi="Palatino Linotype"/>
                <w:b/>
                <w:lang w:val="ro-RO"/>
              </w:rPr>
              <w:t>i tehnic</w:t>
            </w:r>
          </w:p>
        </w:tc>
      </w:tr>
      <w:tr w:rsidR="000B5D94" w:rsidRPr="000B5D94" w14:paraId="68704DE1" w14:textId="77777777" w:rsidTr="00D229C3">
        <w:trPr>
          <w:trHeight w:val="6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44C44" w14:textId="77777777" w:rsidR="00F13C1F" w:rsidRPr="000B5D94" w:rsidRDefault="004F489E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47901" w14:textId="3FABC89E" w:rsidR="0026298C" w:rsidRPr="000B5D94" w:rsidRDefault="0026298C" w:rsidP="0026298C">
            <w:pPr>
              <w:pStyle w:val="TableParagraph"/>
              <w:ind w:left="11" w:right="102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</w:rPr>
              <w:t xml:space="preserve">ISJ/ISMB </w:t>
            </w:r>
            <w:proofErr w:type="spellStart"/>
            <w:r w:rsidRPr="000B5D94">
              <w:rPr>
                <w:rFonts w:ascii="Palatino Linotype" w:hAnsi="Palatino Linotype"/>
              </w:rPr>
              <w:t>organizeaz</w:t>
            </w:r>
            <w:r w:rsidR="00286DD2">
              <w:rPr>
                <w:rFonts w:ascii="Palatino Linotype" w:hAnsi="Palatino Linotype"/>
              </w:rPr>
              <w:t>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>edin</w:t>
            </w:r>
            <w:r w:rsidR="00286DD2">
              <w:rPr>
                <w:rFonts w:ascii="Palatino Linotype" w:hAnsi="Palatino Linotype"/>
              </w:rPr>
              <w:t>ț</w:t>
            </w:r>
            <w:r w:rsidRPr="000B5D94">
              <w:rPr>
                <w:rFonts w:ascii="Palatino Linotype" w:hAnsi="Palatino Linotype"/>
              </w:rPr>
              <w:t>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E66FE9" w:rsidRPr="000B5D94">
              <w:rPr>
                <w:rFonts w:ascii="Palatino Linotype" w:hAnsi="Palatino Linotype"/>
              </w:rPr>
              <w:t>Comitetului</w:t>
            </w:r>
            <w:proofErr w:type="spellEnd"/>
            <w:r w:rsidR="00E66FE9" w:rsidRPr="000B5D94">
              <w:rPr>
                <w:rFonts w:ascii="Palatino Linotype" w:hAnsi="Palatino Linotype"/>
              </w:rPr>
              <w:t xml:space="preserve"> Local de dezvoltare a parteneriatului social, (</w:t>
            </w:r>
            <w:r w:rsidRPr="000B5D94">
              <w:rPr>
                <w:rFonts w:ascii="Palatino Linotype" w:hAnsi="Palatino Linotype"/>
              </w:rPr>
              <w:t>CLDPS</w:t>
            </w:r>
            <w:r w:rsidR="00E66FE9" w:rsidRPr="000B5D94">
              <w:rPr>
                <w:rFonts w:ascii="Palatino Linotype" w:hAnsi="Palatino Linotype"/>
              </w:rPr>
              <w:t xml:space="preserve">), </w:t>
            </w:r>
            <w:r w:rsidRPr="000B5D94">
              <w:rPr>
                <w:rFonts w:ascii="Palatino Linotype" w:hAnsi="Palatino Linotype"/>
              </w:rPr>
              <w:t xml:space="preserve"> pentru </w:t>
            </w:r>
            <w:proofErr w:type="spellStart"/>
            <w:r w:rsidRPr="000B5D94">
              <w:rPr>
                <w:rFonts w:ascii="Palatino Linotype" w:hAnsi="Palatino Linotype"/>
              </w:rPr>
              <w:t>analiza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i </w:t>
            </w:r>
            <w:proofErr w:type="spellStart"/>
            <w:r w:rsidRPr="000B5D94">
              <w:rPr>
                <w:rFonts w:ascii="Palatino Linotype" w:hAnsi="Palatino Linotype"/>
              </w:rPr>
              <w:t>avizarea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proiectului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cifrei de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colarizare pentru </w:t>
            </w:r>
            <w:r w:rsidR="00286DD2">
              <w:rPr>
                <w:rFonts w:ascii="Palatino Linotype" w:hAnsi="Palatino Linotype"/>
              </w:rPr>
              <w:lastRenderedPageBreak/>
              <w:t>î</w:t>
            </w:r>
            <w:r w:rsidR="00E34EA3" w:rsidRPr="00E34EA3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="00E34EA3" w:rsidRPr="00E34EA3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="00E34EA3" w:rsidRPr="00E34EA3">
              <w:rPr>
                <w:rFonts w:ascii="Palatino Linotype" w:hAnsi="Palatino Linotype"/>
              </w:rPr>
              <w:t xml:space="preserve">ntul profesional </w:t>
            </w:r>
            <w:r w:rsidR="00286DD2">
              <w:rPr>
                <w:rFonts w:ascii="Palatino Linotype" w:hAnsi="Palatino Linotype"/>
              </w:rPr>
              <w:t>ș</w:t>
            </w:r>
            <w:r w:rsidR="00E34EA3" w:rsidRPr="00E34EA3">
              <w:rPr>
                <w:rFonts w:ascii="Palatino Linotype" w:hAnsi="Palatino Linotype"/>
              </w:rPr>
              <w:t>i tehnic</w:t>
            </w:r>
            <w:r w:rsidR="00E34EA3">
              <w:rPr>
                <w:rFonts w:ascii="Palatino Linotype" w:hAnsi="Palatino Linotype"/>
              </w:rPr>
              <w:t xml:space="preserve">: </w:t>
            </w:r>
            <w:r w:rsidR="00286DD2">
              <w:rPr>
                <w:rFonts w:ascii="Palatino Linotype" w:hAnsi="Palatino Linotype"/>
              </w:rPr>
              <w:t>î</w:t>
            </w:r>
            <w:r w:rsidRPr="00E2475E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E2475E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E2475E">
              <w:rPr>
                <w:rFonts w:ascii="Palatino Linotype" w:hAnsi="Palatino Linotype"/>
              </w:rPr>
              <w:t>nt</w:t>
            </w:r>
            <w:r w:rsidR="00314365" w:rsidRPr="00E2475E">
              <w:rPr>
                <w:rFonts w:ascii="Palatino Linotype" w:hAnsi="Palatino Linotype"/>
              </w:rPr>
              <w:t xml:space="preserve"> </w:t>
            </w:r>
            <w:r w:rsidRPr="00E2475E">
              <w:rPr>
                <w:rFonts w:ascii="Palatino Linotype" w:hAnsi="Palatino Linotype"/>
              </w:rPr>
              <w:t xml:space="preserve">profesional de stat, </w:t>
            </w:r>
            <w:r w:rsidR="00286DD2">
              <w:rPr>
                <w:rFonts w:ascii="Palatino Linotype" w:hAnsi="Palatino Linotype"/>
              </w:rPr>
              <w:t>î</w:t>
            </w:r>
            <w:r w:rsidRPr="00E2475E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E2475E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E2475E">
              <w:rPr>
                <w:rFonts w:ascii="Palatino Linotype" w:hAnsi="Palatino Linotype"/>
              </w:rPr>
              <w:t>nt preuniversitar dual, stagii de preg</w:t>
            </w:r>
            <w:r w:rsidR="00286DD2">
              <w:rPr>
                <w:rFonts w:ascii="Palatino Linotype" w:hAnsi="Palatino Linotype"/>
              </w:rPr>
              <w:t>ă</w:t>
            </w:r>
            <w:r w:rsidRPr="00E2475E">
              <w:rPr>
                <w:rFonts w:ascii="Palatino Linotype" w:hAnsi="Palatino Linotype"/>
              </w:rPr>
              <w:t>tire practic</w:t>
            </w:r>
            <w:r w:rsidR="00286DD2">
              <w:rPr>
                <w:rFonts w:ascii="Palatino Linotype" w:hAnsi="Palatino Linotype"/>
              </w:rPr>
              <w:t>ă</w:t>
            </w:r>
            <w:r w:rsidR="00314365" w:rsidRPr="00E2475E">
              <w:rPr>
                <w:rFonts w:ascii="Palatino Linotype" w:hAnsi="Palatino Linotype"/>
              </w:rPr>
              <w:t xml:space="preserve">, </w:t>
            </w:r>
            <w:r w:rsidR="00286DD2">
              <w:rPr>
                <w:rFonts w:ascii="Palatino Linotype" w:hAnsi="Palatino Linotype"/>
              </w:rPr>
              <w:t>î</w:t>
            </w:r>
            <w:r w:rsidR="00314365" w:rsidRPr="00E2475E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="00314365" w:rsidRPr="00E2475E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="00314365" w:rsidRPr="00E2475E">
              <w:rPr>
                <w:rFonts w:ascii="Palatino Linotype" w:hAnsi="Palatino Linotype"/>
              </w:rPr>
              <w:t>nt liceal filiera tehnologic</w:t>
            </w:r>
            <w:r w:rsidR="00286DD2">
              <w:rPr>
                <w:rFonts w:ascii="Palatino Linotype" w:hAnsi="Palatino Linotype"/>
              </w:rPr>
              <w:t>ă</w:t>
            </w:r>
            <w:r w:rsidR="00314365" w:rsidRPr="00E2475E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ș</w:t>
            </w:r>
            <w:r w:rsidR="00314365" w:rsidRPr="00E2475E">
              <w:rPr>
                <w:rFonts w:ascii="Palatino Linotype" w:hAnsi="Palatino Linotype"/>
              </w:rPr>
              <w:t xml:space="preserve">i </w:t>
            </w:r>
            <w:r w:rsidR="00286DD2">
              <w:rPr>
                <w:rFonts w:ascii="Palatino Linotype" w:hAnsi="Palatino Linotype"/>
              </w:rPr>
              <w:t>î</w:t>
            </w:r>
            <w:r w:rsidR="00314365" w:rsidRPr="00E2475E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="00314365" w:rsidRPr="00E2475E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="00314365" w:rsidRPr="00E2475E">
              <w:rPr>
                <w:rFonts w:ascii="Palatino Linotype" w:hAnsi="Palatino Linotype"/>
              </w:rPr>
              <w:t>nt</w:t>
            </w:r>
            <w:r w:rsidR="00BB06FC">
              <w:rPr>
                <w:rFonts w:ascii="Palatino Linotype" w:hAnsi="Palatino Linotype"/>
              </w:rPr>
              <w:t xml:space="preserve"> </w:t>
            </w:r>
            <w:r w:rsidR="00314365" w:rsidRPr="00E2475E">
              <w:rPr>
                <w:rFonts w:ascii="Palatino Linotype" w:hAnsi="Palatino Linotype"/>
              </w:rPr>
              <w:t xml:space="preserve"> postliceal</w:t>
            </w:r>
            <w:r w:rsidRPr="00E2475E">
              <w:rPr>
                <w:rFonts w:ascii="Palatino Linotype" w:hAnsi="Palatino Linotype"/>
              </w:rPr>
              <w:t xml:space="preserve">. La </w:t>
            </w:r>
            <w:proofErr w:type="spellStart"/>
            <w:r w:rsidR="00286DD2">
              <w:rPr>
                <w:rFonts w:ascii="Palatino Linotype" w:hAnsi="Palatino Linotype"/>
              </w:rPr>
              <w:t>ș</w:t>
            </w:r>
            <w:r w:rsidRPr="00E2475E">
              <w:rPr>
                <w:rFonts w:ascii="Palatino Linotype" w:hAnsi="Palatino Linotype"/>
              </w:rPr>
              <w:t>edin</w:t>
            </w:r>
            <w:r w:rsidR="00286DD2">
              <w:rPr>
                <w:rFonts w:ascii="Palatino Linotype" w:hAnsi="Palatino Linotype"/>
              </w:rPr>
              <w:t>ț</w:t>
            </w:r>
            <w:r w:rsidRPr="00E2475E">
              <w:rPr>
                <w:rFonts w:ascii="Palatino Linotype" w:hAnsi="Palatino Linotype"/>
              </w:rPr>
              <w:t>a</w:t>
            </w:r>
            <w:proofErr w:type="spellEnd"/>
            <w:r w:rsidRPr="00E2475E">
              <w:rPr>
                <w:rFonts w:ascii="Palatino Linotype" w:hAnsi="Palatino Linotype"/>
              </w:rPr>
              <w:t xml:space="preserve"> CLDPS </w:t>
            </w:r>
            <w:proofErr w:type="spellStart"/>
            <w:r w:rsidRPr="00E2475E">
              <w:rPr>
                <w:rFonts w:ascii="Palatino Linotype" w:hAnsi="Palatino Linotype"/>
              </w:rPr>
              <w:t>particip</w:t>
            </w:r>
            <w:r w:rsidR="00286DD2">
              <w:rPr>
                <w:rFonts w:ascii="Palatino Linotype" w:hAnsi="Palatino Linotype"/>
              </w:rPr>
              <w:t>ă</w:t>
            </w:r>
            <w:proofErr w:type="spellEnd"/>
            <w:r w:rsidRPr="00E2475E">
              <w:rPr>
                <w:rFonts w:ascii="Palatino Linotype" w:hAnsi="Palatino Linotype"/>
              </w:rPr>
              <w:t xml:space="preserve"> </w:t>
            </w:r>
            <w:proofErr w:type="spellStart"/>
            <w:r w:rsidRPr="00E2475E">
              <w:rPr>
                <w:rFonts w:ascii="Palatino Linotype" w:hAnsi="Palatino Linotype"/>
              </w:rPr>
              <w:t>reprezentan</w:t>
            </w:r>
            <w:r w:rsidR="00286DD2">
              <w:rPr>
                <w:rFonts w:ascii="Palatino Linotype" w:hAnsi="Palatino Linotype"/>
              </w:rPr>
              <w:t>ț</w:t>
            </w:r>
            <w:r w:rsidRPr="00E2475E">
              <w:rPr>
                <w:rFonts w:ascii="Palatino Linotype" w:hAnsi="Palatino Linotype"/>
              </w:rPr>
              <w:t>ii</w:t>
            </w:r>
            <w:proofErr w:type="spellEnd"/>
            <w:r w:rsidRPr="00E2475E">
              <w:rPr>
                <w:rFonts w:ascii="Palatino Linotype" w:hAnsi="Palatino Linotype"/>
              </w:rPr>
              <w:t xml:space="preserve"> CNDIPT, ai </w:t>
            </w:r>
            <w:proofErr w:type="spellStart"/>
            <w:r w:rsidRPr="000B5D94">
              <w:rPr>
                <w:rFonts w:ascii="Palatino Linotype" w:hAnsi="Palatino Linotype"/>
              </w:rPr>
              <w:t>operatorilor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economici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care au </w:t>
            </w:r>
            <w:proofErr w:type="spellStart"/>
            <w:r w:rsidRPr="000B5D94">
              <w:rPr>
                <w:rFonts w:ascii="Palatino Linotype" w:hAnsi="Palatino Linotype"/>
              </w:rPr>
              <w:t>solicitat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colarizare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>ntul preuniversitar dual, ai unit</w:t>
            </w:r>
            <w:r w:rsidR="00286DD2">
              <w:rPr>
                <w:rFonts w:ascii="Palatino Linotype" w:hAnsi="Palatino Linotype"/>
              </w:rPr>
              <w:t>ăț</w:t>
            </w:r>
            <w:r w:rsidRPr="000B5D94">
              <w:rPr>
                <w:rFonts w:ascii="Palatino Linotype" w:hAnsi="Palatino Linotype"/>
              </w:rPr>
              <w:t xml:space="preserve">ilor </w:t>
            </w:r>
            <w:proofErr w:type="spellStart"/>
            <w:r w:rsidRPr="000B5D94">
              <w:rPr>
                <w:rFonts w:ascii="Palatino Linotype" w:hAnsi="Palatino Linotype"/>
              </w:rPr>
              <w:t>administrativ-teritoriale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pe </w:t>
            </w:r>
            <w:proofErr w:type="spellStart"/>
            <w:r w:rsidRPr="000B5D94">
              <w:rPr>
                <w:rFonts w:ascii="Palatino Linotype" w:hAnsi="Palatino Linotype"/>
              </w:rPr>
              <w:t>raza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c</w:t>
            </w:r>
            <w:r w:rsidR="00286DD2">
              <w:rPr>
                <w:rFonts w:ascii="Palatino Linotype" w:hAnsi="Palatino Linotype"/>
              </w:rPr>
              <w:t>ă</w:t>
            </w:r>
            <w:r w:rsidRPr="000B5D94">
              <w:rPr>
                <w:rFonts w:ascii="Palatino Linotype" w:hAnsi="Palatino Linotype"/>
              </w:rPr>
              <w:t>rora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s-a </w:t>
            </w:r>
            <w:proofErr w:type="spellStart"/>
            <w:r w:rsidRPr="000B5D94">
              <w:rPr>
                <w:rFonts w:ascii="Palatino Linotype" w:hAnsi="Palatino Linotype"/>
              </w:rPr>
              <w:t>solicitat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>colarizarea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 xml:space="preserve">ntul preuniversitar dual de </w:t>
            </w:r>
            <w:proofErr w:type="spellStart"/>
            <w:r w:rsidRPr="000B5D94">
              <w:rPr>
                <w:rFonts w:ascii="Palatino Linotype" w:hAnsi="Palatino Linotype"/>
              </w:rPr>
              <w:t>c</w:t>
            </w:r>
            <w:r w:rsidR="00286DD2">
              <w:rPr>
                <w:rFonts w:ascii="Palatino Linotype" w:hAnsi="Palatino Linotype"/>
              </w:rPr>
              <w:t>ă</w:t>
            </w:r>
            <w:r w:rsidRPr="000B5D94">
              <w:rPr>
                <w:rFonts w:ascii="Palatino Linotype" w:hAnsi="Palatino Linotype"/>
              </w:rPr>
              <w:t>tre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operatorii </w:t>
            </w:r>
            <w:proofErr w:type="spellStart"/>
            <w:r w:rsidRPr="000B5D94">
              <w:rPr>
                <w:rFonts w:ascii="Palatino Linotype" w:hAnsi="Palatino Linotype"/>
              </w:rPr>
              <w:t>economici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i </w:t>
            </w:r>
            <w:proofErr w:type="spellStart"/>
            <w:r w:rsidRPr="000B5D94">
              <w:rPr>
                <w:rFonts w:ascii="Palatino Linotype" w:hAnsi="Palatino Linotype"/>
              </w:rPr>
              <w:t>directorii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unit</w:t>
            </w:r>
            <w:r w:rsidR="00286DD2">
              <w:rPr>
                <w:rFonts w:ascii="Palatino Linotype" w:hAnsi="Palatino Linotype"/>
              </w:rPr>
              <w:t>ăț</w:t>
            </w:r>
            <w:r w:rsidRPr="000B5D94">
              <w:rPr>
                <w:rFonts w:ascii="Palatino Linotype" w:hAnsi="Palatino Linotype"/>
              </w:rPr>
              <w:t xml:space="preserve">ilor de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 xml:space="preserve">nt </w:t>
            </w:r>
            <w:proofErr w:type="spellStart"/>
            <w:r w:rsidRPr="000B5D94">
              <w:rPr>
                <w:rFonts w:ascii="Palatino Linotype" w:hAnsi="Palatino Linotype"/>
              </w:rPr>
              <w:t>propuse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s</w:t>
            </w:r>
            <w:r w:rsidR="00286DD2">
              <w:rPr>
                <w:rFonts w:ascii="Palatino Linotype" w:hAnsi="Palatino Linotype"/>
              </w:rPr>
              <w:t>ă</w:t>
            </w:r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>colarizeze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>ntul preuniversitar dual.</w:t>
            </w:r>
          </w:p>
          <w:p w14:paraId="29F2DA88" w14:textId="74959B06" w:rsidR="0026298C" w:rsidRPr="000B5D94" w:rsidRDefault="0026298C" w:rsidP="0026298C">
            <w:pPr>
              <w:pStyle w:val="TableParagraph"/>
              <w:ind w:left="11" w:right="102"/>
              <w:jc w:val="both"/>
              <w:rPr>
                <w:rFonts w:ascii="Palatino Linotype" w:hAnsi="Palatino Linotype"/>
                <w:b/>
                <w:bCs/>
                <w:lang w:val="ro-RO"/>
              </w:rPr>
            </w:pPr>
            <w:r w:rsidRPr="000B5D94">
              <w:rPr>
                <w:rFonts w:ascii="Palatino Linotype" w:hAnsi="Palatino Linotype"/>
                <w:b/>
                <w:bCs/>
              </w:rPr>
              <w:t>NOT</w:t>
            </w:r>
            <w:r w:rsidR="00286DD2">
              <w:rPr>
                <w:rFonts w:ascii="Palatino Linotype" w:hAnsi="Palatino Linotype"/>
                <w:b/>
                <w:bCs/>
              </w:rPr>
              <w:t>Ă</w:t>
            </w:r>
            <w:r w:rsidRPr="000B5D94">
              <w:rPr>
                <w:rFonts w:ascii="Palatino Linotype" w:hAnsi="Palatino Linotype"/>
                <w:b/>
                <w:bCs/>
              </w:rPr>
              <w:t>:</w:t>
            </w:r>
          </w:p>
          <w:p w14:paraId="27818F60" w14:textId="221CFECE" w:rsidR="00A86CF1" w:rsidRPr="000B5D94" w:rsidRDefault="00286DD2" w:rsidP="00BB0508">
            <w:pPr>
              <w:pStyle w:val="TableParagraph"/>
              <w:ind w:left="11" w:right="10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Î</w:t>
            </w:r>
            <w:r w:rsidR="0026298C" w:rsidRPr="000B5D94">
              <w:rPr>
                <w:rFonts w:ascii="Palatino Linotype" w:hAnsi="Palatino Linotype"/>
              </w:rPr>
              <w:t xml:space="preserve">n cadrul </w:t>
            </w:r>
            <w:proofErr w:type="spellStart"/>
            <w:r>
              <w:rPr>
                <w:rFonts w:ascii="Palatino Linotype" w:hAnsi="Palatino Linotype"/>
              </w:rPr>
              <w:t>ș</w:t>
            </w:r>
            <w:r w:rsidR="0026298C" w:rsidRPr="000B5D94">
              <w:rPr>
                <w:rFonts w:ascii="Palatino Linotype" w:hAnsi="Palatino Linotype"/>
              </w:rPr>
              <w:t>edin</w:t>
            </w:r>
            <w:r>
              <w:rPr>
                <w:rFonts w:ascii="Palatino Linotype" w:hAnsi="Palatino Linotype"/>
              </w:rPr>
              <w:t>ț</w:t>
            </w:r>
            <w:r w:rsidR="0026298C" w:rsidRPr="000B5D94">
              <w:rPr>
                <w:rFonts w:ascii="Palatino Linotype" w:hAnsi="Palatino Linotype"/>
              </w:rPr>
              <w:t>ei</w:t>
            </w:r>
            <w:proofErr w:type="spellEnd"/>
            <w:r w:rsidR="0026298C" w:rsidRPr="000B5D94">
              <w:rPr>
                <w:rFonts w:ascii="Palatino Linotype" w:hAnsi="Palatino Linotype"/>
              </w:rPr>
              <w:t xml:space="preserve"> CLDPS</w:t>
            </w:r>
            <w:r w:rsidR="0009041E" w:rsidRPr="000B5D94">
              <w:rPr>
                <w:rFonts w:ascii="Palatino Linotype" w:hAnsi="Palatino Linotype"/>
              </w:rPr>
              <w:t>,</w:t>
            </w:r>
            <w:r w:rsidR="000C39A0" w:rsidRPr="000B5D94">
              <w:rPr>
                <w:rFonts w:ascii="Palatino Linotype" w:hAnsi="Palatino Linotype"/>
              </w:rPr>
              <w:t xml:space="preserve"> </w:t>
            </w:r>
            <w:r w:rsidR="00693A25" w:rsidRPr="000B5D94">
              <w:rPr>
                <w:rFonts w:ascii="Palatino Linotype" w:hAnsi="Palatino Linotype"/>
                <w:bCs/>
              </w:rPr>
              <w:t xml:space="preserve">se </w:t>
            </w:r>
            <w:proofErr w:type="spellStart"/>
            <w:r w:rsidR="00693A25" w:rsidRPr="000B5D94">
              <w:rPr>
                <w:rFonts w:ascii="Palatino Linotype" w:hAnsi="Palatino Linotype"/>
                <w:bCs/>
              </w:rPr>
              <w:t>analizeaz</w:t>
            </w:r>
            <w:r>
              <w:rPr>
                <w:rFonts w:ascii="Palatino Linotype" w:hAnsi="Palatino Linotype"/>
                <w:bCs/>
              </w:rPr>
              <w:t>ă</w:t>
            </w:r>
            <w:proofErr w:type="spellEnd"/>
            <w:r w:rsidR="00693A25" w:rsidRPr="000B5D94">
              <w:rPr>
                <w:rFonts w:ascii="Palatino Linotype" w:hAnsi="Palatino Linotype"/>
                <w:bCs/>
              </w:rPr>
              <w:t xml:space="preserve"> </w:t>
            </w:r>
            <w:r>
              <w:rPr>
                <w:rFonts w:ascii="Palatino Linotype" w:hAnsi="Palatino Linotype"/>
                <w:bCs/>
              </w:rPr>
              <w:t>ș</w:t>
            </w:r>
            <w:r w:rsidR="00693A25" w:rsidRPr="000B5D94">
              <w:rPr>
                <w:rFonts w:ascii="Palatino Linotype" w:hAnsi="Palatino Linotype"/>
                <w:bCs/>
              </w:rPr>
              <w:t xml:space="preserve">i </w:t>
            </w:r>
            <w:proofErr w:type="spellStart"/>
            <w:r w:rsidR="00693A25" w:rsidRPr="000B5D94">
              <w:rPr>
                <w:rFonts w:ascii="Palatino Linotype" w:hAnsi="Palatino Linotype"/>
                <w:bCs/>
              </w:rPr>
              <w:t>avizeaz</w:t>
            </w:r>
            <w:r>
              <w:rPr>
                <w:rFonts w:ascii="Palatino Linotype" w:hAnsi="Palatino Linotype"/>
                <w:bCs/>
              </w:rPr>
              <w:t>ă</w:t>
            </w:r>
            <w:proofErr w:type="spellEnd"/>
            <w:r w:rsidR="0026298C" w:rsidRPr="000B5D94">
              <w:rPr>
                <w:rFonts w:ascii="Palatino Linotype" w:hAnsi="Palatino Linotype"/>
                <w:bCs/>
              </w:rPr>
              <w:t xml:space="preserve"> mai </w:t>
            </w:r>
            <w:proofErr w:type="spellStart"/>
            <w:r>
              <w:rPr>
                <w:rFonts w:ascii="Palatino Linotype" w:hAnsi="Palatino Linotype"/>
                <w:bCs/>
              </w:rPr>
              <w:t>î</w:t>
            </w:r>
            <w:r w:rsidR="0026298C" w:rsidRPr="000B5D94">
              <w:rPr>
                <w:rFonts w:ascii="Palatino Linotype" w:hAnsi="Palatino Linotype"/>
                <w:bCs/>
              </w:rPr>
              <w:t>nt</w:t>
            </w:r>
            <w:r>
              <w:rPr>
                <w:rFonts w:ascii="Palatino Linotype" w:hAnsi="Palatino Linotype"/>
                <w:bCs/>
              </w:rPr>
              <w:t>â</w:t>
            </w:r>
            <w:r w:rsidR="0026298C" w:rsidRPr="000B5D94">
              <w:rPr>
                <w:rFonts w:ascii="Palatino Linotype" w:hAnsi="Palatino Linotype"/>
                <w:bCs/>
              </w:rPr>
              <w:t>i</w:t>
            </w:r>
            <w:proofErr w:type="spellEnd"/>
            <w:r w:rsidR="0026298C" w:rsidRPr="000B5D94"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="0026298C" w:rsidRPr="000B5D94">
              <w:rPr>
                <w:rFonts w:ascii="Palatino Linotype" w:hAnsi="Palatino Linotype"/>
                <w:bCs/>
              </w:rPr>
              <w:t>cifrele</w:t>
            </w:r>
            <w:proofErr w:type="spellEnd"/>
            <w:r w:rsidR="0026298C" w:rsidRPr="000B5D94">
              <w:rPr>
                <w:rFonts w:ascii="Palatino Linotype" w:hAnsi="Palatino Linotype"/>
                <w:bCs/>
              </w:rPr>
              <w:t xml:space="preserve"> de </w:t>
            </w:r>
            <w:r>
              <w:rPr>
                <w:rFonts w:ascii="Palatino Linotype" w:hAnsi="Palatino Linotype"/>
                <w:bCs/>
              </w:rPr>
              <w:t>ș</w:t>
            </w:r>
            <w:r w:rsidR="0026298C" w:rsidRPr="000B5D94">
              <w:rPr>
                <w:rFonts w:ascii="Palatino Linotype" w:hAnsi="Palatino Linotype"/>
                <w:bCs/>
              </w:rPr>
              <w:t xml:space="preserve">colarizare </w:t>
            </w:r>
            <w:proofErr w:type="spellStart"/>
            <w:r w:rsidR="0026298C" w:rsidRPr="000B5D94">
              <w:rPr>
                <w:rFonts w:ascii="Palatino Linotype" w:hAnsi="Palatino Linotype"/>
                <w:bCs/>
              </w:rPr>
              <w:t>propuse</w:t>
            </w:r>
            <w:proofErr w:type="spellEnd"/>
            <w:r w:rsidR="0026298C" w:rsidRPr="000B5D94">
              <w:rPr>
                <w:rFonts w:ascii="Palatino Linotype" w:hAnsi="Palatino Linotype"/>
                <w:bCs/>
              </w:rPr>
              <w:t xml:space="preserve"> pen</w:t>
            </w:r>
            <w:r w:rsidR="009F6A0C" w:rsidRPr="000B5D94">
              <w:rPr>
                <w:rFonts w:ascii="Palatino Linotype" w:hAnsi="Palatino Linotype"/>
                <w:bCs/>
              </w:rPr>
              <w:t xml:space="preserve">tru </w:t>
            </w:r>
            <w:r>
              <w:rPr>
                <w:rFonts w:ascii="Palatino Linotype" w:hAnsi="Palatino Linotype"/>
                <w:bCs/>
              </w:rPr>
              <w:t>î</w:t>
            </w:r>
            <w:r w:rsidR="009F6A0C" w:rsidRPr="000B5D94">
              <w:rPr>
                <w:rFonts w:ascii="Palatino Linotype" w:hAnsi="Palatino Linotype"/>
                <w:bCs/>
              </w:rPr>
              <w:t>nv</w:t>
            </w:r>
            <w:r>
              <w:rPr>
                <w:rFonts w:ascii="Palatino Linotype" w:hAnsi="Palatino Linotype"/>
                <w:bCs/>
              </w:rPr>
              <w:t>ăță</w:t>
            </w:r>
            <w:r w:rsidR="009F6A0C" w:rsidRPr="000B5D94">
              <w:rPr>
                <w:rFonts w:ascii="Palatino Linotype" w:hAnsi="Palatino Linotype"/>
                <w:bCs/>
              </w:rPr>
              <w:t>m</w:t>
            </w:r>
            <w:r>
              <w:rPr>
                <w:rFonts w:ascii="Palatino Linotype" w:hAnsi="Palatino Linotype"/>
                <w:bCs/>
              </w:rPr>
              <w:t>â</w:t>
            </w:r>
            <w:r w:rsidR="009F6A0C" w:rsidRPr="000B5D94">
              <w:rPr>
                <w:rFonts w:ascii="Palatino Linotype" w:hAnsi="Palatino Linotype"/>
                <w:bCs/>
              </w:rPr>
              <w:t xml:space="preserve">ntul preuniversitar </w:t>
            </w:r>
            <w:r w:rsidR="0026298C" w:rsidRPr="000B5D94">
              <w:rPr>
                <w:rFonts w:ascii="Palatino Linotype" w:hAnsi="Palatino Linotype"/>
                <w:bCs/>
              </w:rPr>
              <w:t xml:space="preserve">dual </w:t>
            </w:r>
            <w:r>
              <w:rPr>
                <w:rFonts w:ascii="Palatino Linotype" w:hAnsi="Palatino Linotype"/>
                <w:bCs/>
              </w:rPr>
              <w:t>ș</w:t>
            </w:r>
            <w:r w:rsidR="0026298C" w:rsidRPr="000B5D94">
              <w:rPr>
                <w:rFonts w:ascii="Palatino Linotype" w:hAnsi="Palatino Linotype"/>
                <w:bCs/>
              </w:rPr>
              <w:t xml:space="preserve">i pentru </w:t>
            </w:r>
            <w:r>
              <w:rPr>
                <w:rFonts w:ascii="Palatino Linotype" w:hAnsi="Palatino Linotype"/>
                <w:bCs/>
              </w:rPr>
              <w:t>î</w:t>
            </w:r>
            <w:r w:rsidR="0026298C" w:rsidRPr="000B5D94">
              <w:rPr>
                <w:rFonts w:ascii="Palatino Linotype" w:hAnsi="Palatino Linotype"/>
                <w:bCs/>
              </w:rPr>
              <w:t>nv</w:t>
            </w:r>
            <w:r>
              <w:rPr>
                <w:rFonts w:ascii="Palatino Linotype" w:hAnsi="Palatino Linotype"/>
                <w:bCs/>
              </w:rPr>
              <w:t>ăță</w:t>
            </w:r>
            <w:r w:rsidR="0026298C" w:rsidRPr="000B5D94">
              <w:rPr>
                <w:rFonts w:ascii="Palatino Linotype" w:hAnsi="Palatino Linotype"/>
                <w:bCs/>
              </w:rPr>
              <w:t>m</w:t>
            </w:r>
            <w:r>
              <w:rPr>
                <w:rFonts w:ascii="Palatino Linotype" w:hAnsi="Palatino Linotype"/>
                <w:bCs/>
              </w:rPr>
              <w:t>â</w:t>
            </w:r>
            <w:r w:rsidR="0026298C" w:rsidRPr="000B5D94">
              <w:rPr>
                <w:rFonts w:ascii="Palatino Linotype" w:hAnsi="Palatino Linotype"/>
                <w:bCs/>
              </w:rPr>
              <w:t>ntul profesional</w:t>
            </w:r>
            <w:r w:rsidR="0026298C" w:rsidRPr="000B5D94">
              <w:rPr>
                <w:rFonts w:ascii="Palatino Linotype" w:hAnsi="Palatino Linotype"/>
              </w:rPr>
              <w:t xml:space="preserve"> pe </w:t>
            </w:r>
            <w:proofErr w:type="spellStart"/>
            <w:r w:rsidR="0026298C" w:rsidRPr="000B5D94">
              <w:rPr>
                <w:rFonts w:ascii="Palatino Linotype" w:hAnsi="Palatino Linotype"/>
              </w:rPr>
              <w:t>baza</w:t>
            </w:r>
            <w:proofErr w:type="spellEnd"/>
            <w:r w:rsidR="0026298C"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26298C" w:rsidRPr="000B5D94">
              <w:rPr>
                <w:rFonts w:ascii="Palatino Linotype" w:hAnsi="Palatino Linotype"/>
              </w:rPr>
              <w:t>solicit</w:t>
            </w:r>
            <w:r>
              <w:rPr>
                <w:rFonts w:ascii="Palatino Linotype" w:hAnsi="Palatino Linotype"/>
              </w:rPr>
              <w:t>ă</w:t>
            </w:r>
            <w:r w:rsidR="0026298C" w:rsidRPr="000B5D94">
              <w:rPr>
                <w:rFonts w:ascii="Palatino Linotype" w:hAnsi="Palatino Linotype"/>
              </w:rPr>
              <w:t>rilor</w:t>
            </w:r>
            <w:proofErr w:type="spellEnd"/>
            <w:r w:rsidR="0026298C" w:rsidRPr="000B5D94">
              <w:rPr>
                <w:rFonts w:ascii="Palatino Linotype" w:hAnsi="Palatino Linotype"/>
              </w:rPr>
              <w:t xml:space="preserve"> de </w:t>
            </w:r>
            <w:r>
              <w:rPr>
                <w:rFonts w:ascii="Palatino Linotype" w:hAnsi="Palatino Linotype"/>
              </w:rPr>
              <w:t>ș</w:t>
            </w:r>
            <w:r w:rsidR="0026298C" w:rsidRPr="000B5D94">
              <w:rPr>
                <w:rFonts w:ascii="Palatino Linotype" w:hAnsi="Palatino Linotype"/>
              </w:rPr>
              <w:t xml:space="preserve">colarizare din </w:t>
            </w:r>
            <w:proofErr w:type="spellStart"/>
            <w:r w:rsidR="0026298C" w:rsidRPr="000B5D94">
              <w:rPr>
                <w:rFonts w:ascii="Palatino Linotype" w:hAnsi="Palatino Linotype"/>
              </w:rPr>
              <w:t>partea</w:t>
            </w:r>
            <w:proofErr w:type="spellEnd"/>
            <w:r w:rsidR="0026298C"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26298C" w:rsidRPr="000B5D94">
              <w:rPr>
                <w:rFonts w:ascii="Palatino Linotype" w:hAnsi="Palatino Linotype"/>
              </w:rPr>
              <w:t>operatorilor</w:t>
            </w:r>
            <w:proofErr w:type="spellEnd"/>
            <w:r w:rsidR="0026298C"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26298C" w:rsidRPr="000B5D94">
              <w:rPr>
                <w:rFonts w:ascii="Palatino Linotype" w:hAnsi="Palatino Linotype"/>
              </w:rPr>
              <w:t>economici</w:t>
            </w:r>
            <w:proofErr w:type="spellEnd"/>
            <w:r w:rsidR="0026298C" w:rsidRPr="000B5D94">
              <w:rPr>
                <w:rFonts w:ascii="Palatino Linotype" w:hAnsi="Palatino Linotype"/>
              </w:rPr>
              <w:t xml:space="preserve">, </w:t>
            </w:r>
            <w:proofErr w:type="spellStart"/>
            <w:r w:rsidR="00BB0508" w:rsidRPr="000B5D94">
              <w:rPr>
                <w:rFonts w:ascii="Palatino Linotype" w:hAnsi="Palatino Linotype"/>
              </w:rPr>
              <w:t>apoi</w:t>
            </w:r>
            <w:proofErr w:type="spellEnd"/>
            <w:r w:rsidR="00BB0508"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BB0508" w:rsidRPr="000B5D94">
              <w:rPr>
                <w:rFonts w:ascii="Palatino Linotype" w:hAnsi="Palatino Linotype"/>
              </w:rPr>
              <w:t>cele</w:t>
            </w:r>
            <w:proofErr w:type="spellEnd"/>
            <w:r w:rsidR="00BB0508" w:rsidRPr="000B5D94">
              <w:rPr>
                <w:rFonts w:ascii="Palatino Linotype" w:hAnsi="Palatino Linotype"/>
              </w:rPr>
              <w:t xml:space="preserve"> </w:t>
            </w:r>
            <w:r w:rsidR="00A86CF1" w:rsidRPr="000B5D94">
              <w:rPr>
                <w:rFonts w:ascii="Palatino Linotype" w:hAnsi="Palatino Linotype"/>
              </w:rPr>
              <w:t xml:space="preserve">care </w:t>
            </w:r>
            <w:proofErr w:type="spellStart"/>
            <w:r w:rsidR="00A86CF1" w:rsidRPr="000B5D94">
              <w:rPr>
                <w:rFonts w:ascii="Palatino Linotype" w:hAnsi="Palatino Linotype"/>
              </w:rPr>
              <w:t>vizeaz</w:t>
            </w:r>
            <w:r>
              <w:rPr>
                <w:rFonts w:ascii="Palatino Linotype" w:hAnsi="Palatino Linotype"/>
              </w:rPr>
              <w:t>ă</w:t>
            </w:r>
            <w:proofErr w:type="spellEnd"/>
            <w:r w:rsidR="00BB0508" w:rsidRPr="000B5D9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î</w:t>
            </w:r>
            <w:r w:rsidR="009F6A0C" w:rsidRPr="000B5D94">
              <w:rPr>
                <w:rFonts w:ascii="Palatino Linotype" w:hAnsi="Palatino Linotype"/>
              </w:rPr>
              <w:t>nv</w:t>
            </w:r>
            <w:r>
              <w:rPr>
                <w:rFonts w:ascii="Palatino Linotype" w:hAnsi="Palatino Linotype"/>
              </w:rPr>
              <w:t>ăță</w:t>
            </w:r>
            <w:r w:rsidR="009F6A0C" w:rsidRPr="000B5D94">
              <w:rPr>
                <w:rFonts w:ascii="Palatino Linotype" w:hAnsi="Palatino Linotype"/>
              </w:rPr>
              <w:t>m</w:t>
            </w:r>
            <w:r>
              <w:rPr>
                <w:rFonts w:ascii="Palatino Linotype" w:hAnsi="Palatino Linotype"/>
              </w:rPr>
              <w:t>â</w:t>
            </w:r>
            <w:r w:rsidR="009F6A0C" w:rsidRPr="000B5D94">
              <w:rPr>
                <w:rFonts w:ascii="Palatino Linotype" w:hAnsi="Palatino Linotype"/>
              </w:rPr>
              <w:t>ntul</w:t>
            </w:r>
            <w:r w:rsidR="00BB0508" w:rsidRPr="000B5D94">
              <w:rPr>
                <w:rFonts w:ascii="Palatino Linotype" w:hAnsi="Palatino Linotype"/>
              </w:rPr>
              <w:t xml:space="preserve"> liceal tehnologic </w:t>
            </w:r>
            <w:r>
              <w:rPr>
                <w:rFonts w:ascii="Palatino Linotype" w:hAnsi="Palatino Linotype"/>
              </w:rPr>
              <w:t>ș</w:t>
            </w:r>
            <w:r w:rsidR="00BB0508" w:rsidRPr="000B5D94">
              <w:rPr>
                <w:rFonts w:ascii="Palatino Linotype" w:hAnsi="Palatino Linotype"/>
              </w:rPr>
              <w:t xml:space="preserve">i postliceal. </w:t>
            </w:r>
          </w:p>
          <w:p w14:paraId="64B64B9A" w14:textId="752ADFC1" w:rsidR="0026298C" w:rsidRPr="000B5D94" w:rsidRDefault="0026298C" w:rsidP="00BB0508">
            <w:pPr>
              <w:pStyle w:val="TableParagraph"/>
              <w:ind w:left="11" w:right="102"/>
              <w:jc w:val="both"/>
              <w:rPr>
                <w:rFonts w:ascii="Palatino Linotype" w:hAnsi="Palatino Linotype"/>
              </w:rPr>
            </w:pPr>
            <w:proofErr w:type="spellStart"/>
            <w:r w:rsidRPr="000B5D94">
              <w:rPr>
                <w:rFonts w:ascii="Palatino Linotype" w:hAnsi="Palatino Linotype"/>
              </w:rPr>
              <w:t>Solicit</w:t>
            </w:r>
            <w:r w:rsidR="00286DD2">
              <w:rPr>
                <w:rFonts w:ascii="Palatino Linotype" w:hAnsi="Palatino Linotype"/>
              </w:rPr>
              <w:t>ă</w:t>
            </w:r>
            <w:r w:rsidRPr="000B5D94">
              <w:rPr>
                <w:rFonts w:ascii="Palatino Linotype" w:hAnsi="Palatino Linotype"/>
              </w:rPr>
              <w:t>rile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pentru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 xml:space="preserve">ntul </w:t>
            </w:r>
            <w:r w:rsidR="009A2462" w:rsidRPr="000B5D94">
              <w:rPr>
                <w:rFonts w:ascii="Palatino Linotype" w:hAnsi="Palatino Linotype"/>
              </w:rPr>
              <w:t xml:space="preserve">preuniversitar </w:t>
            </w:r>
            <w:r w:rsidRPr="000B5D94">
              <w:rPr>
                <w:rFonts w:ascii="Palatino Linotype" w:hAnsi="Palatino Linotype"/>
              </w:rPr>
              <w:t xml:space="preserve">dual </w:t>
            </w:r>
            <w:r w:rsidR="00693A25" w:rsidRPr="000B5D94">
              <w:rPr>
                <w:rFonts w:ascii="Palatino Linotype" w:hAnsi="Palatino Linotype"/>
              </w:rPr>
              <w:t>sunt</w:t>
            </w:r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analizate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i </w:t>
            </w:r>
            <w:proofErr w:type="spellStart"/>
            <w:r w:rsidRPr="000B5D94">
              <w:rPr>
                <w:rFonts w:ascii="Palatino Linotype" w:hAnsi="Palatino Linotype"/>
              </w:rPr>
              <w:t>introduse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cu </w:t>
            </w:r>
            <w:proofErr w:type="spellStart"/>
            <w:r w:rsidRPr="000B5D94">
              <w:rPr>
                <w:rFonts w:ascii="Palatino Linotype" w:hAnsi="Palatino Linotype"/>
              </w:rPr>
              <w:t>prioritate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proofErr w:type="spellStart"/>
            <w:r w:rsidRPr="000B5D94">
              <w:rPr>
                <w:rFonts w:ascii="Palatino Linotype" w:hAnsi="Palatino Linotype"/>
              </w:rPr>
              <w:t>planul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colarizare pentru </w:t>
            </w:r>
            <w:proofErr w:type="spellStart"/>
            <w:r w:rsidRPr="000B5D94">
              <w:rPr>
                <w:rFonts w:ascii="Palatino Linotype" w:hAnsi="Palatino Linotype"/>
              </w:rPr>
              <w:t>satisfacerea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integral</w:t>
            </w:r>
            <w:r w:rsidR="00286DD2">
              <w:rPr>
                <w:rFonts w:ascii="Palatino Linotype" w:hAnsi="Palatino Linotype"/>
              </w:rPr>
              <w:t>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a </w:t>
            </w:r>
            <w:proofErr w:type="spellStart"/>
            <w:r w:rsidRPr="000B5D94">
              <w:rPr>
                <w:rFonts w:ascii="Palatino Linotype" w:hAnsi="Palatino Linotype"/>
              </w:rPr>
              <w:t>acestora</w:t>
            </w:r>
            <w:proofErr w:type="spellEnd"/>
            <w:r w:rsidRPr="000B5D94">
              <w:rPr>
                <w:rFonts w:ascii="Palatino Linotype" w:hAnsi="Palatino Linotype"/>
              </w:rPr>
              <w:t xml:space="preserve">, cu </w:t>
            </w:r>
            <w:proofErr w:type="spellStart"/>
            <w:r w:rsidRPr="000B5D94">
              <w:rPr>
                <w:rFonts w:ascii="Palatino Linotype" w:hAnsi="Palatino Linotype"/>
              </w:rPr>
              <w:t>excep</w:t>
            </w:r>
            <w:r w:rsidR="00286DD2">
              <w:rPr>
                <w:rFonts w:ascii="Palatino Linotype" w:hAnsi="Palatino Linotype"/>
              </w:rPr>
              <w:t>ț</w:t>
            </w:r>
            <w:r w:rsidRPr="000B5D94">
              <w:rPr>
                <w:rFonts w:ascii="Palatino Linotype" w:hAnsi="Palatino Linotype"/>
              </w:rPr>
              <w:t>ia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situa</w:t>
            </w:r>
            <w:r w:rsidR="00286DD2">
              <w:rPr>
                <w:rFonts w:ascii="Palatino Linotype" w:hAnsi="Palatino Linotype"/>
              </w:rPr>
              <w:t>ț</w:t>
            </w:r>
            <w:r w:rsidRPr="000B5D94">
              <w:rPr>
                <w:rFonts w:ascii="Palatino Linotype" w:hAnsi="Palatino Linotype"/>
              </w:rPr>
              <w:t>iilor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care pot fi motivate </w:t>
            </w:r>
            <w:proofErr w:type="spellStart"/>
            <w:r w:rsidRPr="000B5D94">
              <w:rPr>
                <w:rFonts w:ascii="Palatino Linotype" w:hAnsi="Palatino Linotype"/>
              </w:rPr>
              <w:t>obiectiv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proofErr w:type="spellStart"/>
            <w:r w:rsidRPr="000B5D94">
              <w:rPr>
                <w:rFonts w:ascii="Palatino Linotype" w:hAnsi="Palatino Linotype"/>
              </w:rPr>
              <w:t>leg</w:t>
            </w:r>
            <w:r w:rsidR="00286DD2">
              <w:rPr>
                <w:rFonts w:ascii="Palatino Linotype" w:hAnsi="Palatino Linotype"/>
              </w:rPr>
              <w:t>ă</w:t>
            </w:r>
            <w:r w:rsidRPr="000B5D94">
              <w:rPr>
                <w:rFonts w:ascii="Palatino Linotype" w:hAnsi="Palatino Linotype"/>
              </w:rPr>
              <w:t>tur</w:t>
            </w:r>
            <w:r w:rsidR="00286DD2">
              <w:rPr>
                <w:rFonts w:ascii="Palatino Linotype" w:hAnsi="Palatino Linotype"/>
              </w:rPr>
              <w:t>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cu </w:t>
            </w:r>
            <w:proofErr w:type="spellStart"/>
            <w:r w:rsidRPr="000B5D94">
              <w:rPr>
                <w:rFonts w:ascii="Palatino Linotype" w:hAnsi="Palatino Linotype"/>
              </w:rPr>
              <w:t>autorizarea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unit</w:t>
            </w:r>
            <w:r w:rsidR="00286DD2">
              <w:rPr>
                <w:rFonts w:ascii="Palatino Linotype" w:hAnsi="Palatino Linotype"/>
              </w:rPr>
              <w:t>ăț</w:t>
            </w:r>
            <w:r w:rsidRPr="000B5D94">
              <w:rPr>
                <w:rFonts w:ascii="Palatino Linotype" w:hAnsi="Palatino Linotype"/>
              </w:rPr>
              <w:t xml:space="preserve">ilor de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 xml:space="preserve">nt, </w:t>
            </w:r>
            <w:proofErr w:type="spellStart"/>
            <w:r w:rsidRPr="000B5D94">
              <w:rPr>
                <w:rFonts w:ascii="Palatino Linotype" w:hAnsi="Palatino Linotype"/>
              </w:rPr>
              <w:t>capacitatea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r w:rsidR="00286DD2">
              <w:rPr>
                <w:rFonts w:ascii="Palatino Linotype" w:hAnsi="Palatino Linotype"/>
              </w:rPr>
              <w:t>ș</w:t>
            </w:r>
            <w:r w:rsidRPr="000B5D94">
              <w:rPr>
                <w:rFonts w:ascii="Palatino Linotype" w:hAnsi="Palatino Linotype"/>
              </w:rPr>
              <w:t xml:space="preserve">colarizare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cadrul </w:t>
            </w:r>
            <w:proofErr w:type="spellStart"/>
            <w:r w:rsidRPr="000B5D94">
              <w:rPr>
                <w:rFonts w:ascii="Palatino Linotype" w:hAnsi="Palatino Linotype"/>
              </w:rPr>
              <w:t>re</w:t>
            </w:r>
            <w:r w:rsidR="00286DD2">
              <w:rPr>
                <w:rFonts w:ascii="Palatino Linotype" w:hAnsi="Palatino Linotype"/>
              </w:rPr>
              <w:t>ț</w:t>
            </w:r>
            <w:r w:rsidRPr="000B5D94">
              <w:rPr>
                <w:rFonts w:ascii="Palatino Linotype" w:hAnsi="Palatino Linotype"/>
              </w:rPr>
              <w:t>elei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>nv</w:t>
            </w:r>
            <w:r w:rsidR="00286DD2">
              <w:rPr>
                <w:rFonts w:ascii="Palatino Linotype" w:hAnsi="Palatino Linotype"/>
              </w:rPr>
              <w:t>ăță</w:t>
            </w:r>
            <w:r w:rsidRPr="000B5D94">
              <w:rPr>
                <w:rFonts w:ascii="Palatino Linotype" w:hAnsi="Palatino Linotype"/>
              </w:rPr>
              <w:t>m</w:t>
            </w:r>
            <w:r w:rsidR="00286DD2">
              <w:rPr>
                <w:rFonts w:ascii="Palatino Linotype" w:hAnsi="Palatino Linotype"/>
              </w:rPr>
              <w:t>â</w:t>
            </w:r>
            <w:r w:rsidRPr="000B5D94">
              <w:rPr>
                <w:rFonts w:ascii="Palatino Linotype" w:hAnsi="Palatino Linotype"/>
              </w:rPr>
              <w:t xml:space="preserve">nt </w:t>
            </w:r>
            <w:proofErr w:type="spellStart"/>
            <w:r w:rsidRPr="000B5D94">
              <w:rPr>
                <w:rFonts w:ascii="Palatino Linotype" w:hAnsi="Palatino Linotype"/>
              </w:rPr>
              <w:t>existente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sau </w:t>
            </w:r>
            <w:proofErr w:type="spellStart"/>
            <w:r w:rsidRPr="000B5D94">
              <w:rPr>
                <w:rFonts w:ascii="Palatino Linotype" w:hAnsi="Palatino Linotype"/>
              </w:rPr>
              <w:t>imposibilitatea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constituirii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forma</w:t>
            </w:r>
            <w:r w:rsidR="00286DD2">
              <w:rPr>
                <w:rFonts w:ascii="Palatino Linotype" w:hAnsi="Palatino Linotype"/>
              </w:rPr>
              <w:t>ț</w:t>
            </w:r>
            <w:r w:rsidRPr="000B5D94">
              <w:rPr>
                <w:rFonts w:ascii="Palatino Linotype" w:hAnsi="Palatino Linotype"/>
              </w:rPr>
              <w:t>iunilor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proofErr w:type="spellStart"/>
            <w:r w:rsidRPr="000B5D94">
              <w:rPr>
                <w:rFonts w:ascii="Palatino Linotype" w:hAnsi="Palatino Linotype"/>
              </w:rPr>
              <w:t>studiu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proofErr w:type="spellStart"/>
            <w:r w:rsidRPr="000B5D94">
              <w:rPr>
                <w:rFonts w:ascii="Palatino Linotype" w:hAnsi="Palatino Linotype"/>
              </w:rPr>
              <w:t>limitele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efectivelor de elevi </w:t>
            </w:r>
            <w:proofErr w:type="spellStart"/>
            <w:r w:rsidRPr="000B5D94">
              <w:rPr>
                <w:rFonts w:ascii="Palatino Linotype" w:hAnsi="Palatino Linotype"/>
              </w:rPr>
              <w:t>stabilite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prin </w:t>
            </w:r>
            <w:proofErr w:type="spellStart"/>
            <w:r w:rsidRPr="000B5D94">
              <w:rPr>
                <w:rFonts w:ascii="Palatino Linotype" w:hAnsi="Palatino Linotype"/>
              </w:rPr>
              <w:t>reglement</w:t>
            </w:r>
            <w:r w:rsidR="00286DD2">
              <w:rPr>
                <w:rFonts w:ascii="Palatino Linotype" w:hAnsi="Palatino Linotype"/>
              </w:rPr>
              <w:t>ă</w:t>
            </w:r>
            <w:r w:rsidRPr="000B5D94">
              <w:rPr>
                <w:rFonts w:ascii="Palatino Linotype" w:hAnsi="Palatino Linotype"/>
              </w:rPr>
              <w:t>rile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r w:rsidR="00286DD2">
              <w:rPr>
                <w:rFonts w:ascii="Palatino Linotype" w:hAnsi="Palatino Linotype"/>
              </w:rPr>
              <w:t>î</w:t>
            </w:r>
            <w:r w:rsidRPr="000B5D94">
              <w:rPr>
                <w:rFonts w:ascii="Palatino Linotype" w:hAnsi="Palatino Linotype"/>
              </w:rPr>
              <w:t xml:space="preserve">n </w:t>
            </w:r>
            <w:proofErr w:type="spellStart"/>
            <w:r w:rsidRPr="000B5D94">
              <w:rPr>
                <w:rFonts w:ascii="Palatino Linotype" w:hAnsi="Palatino Linotype"/>
              </w:rPr>
              <w:t>vigoare</w:t>
            </w:r>
            <w:proofErr w:type="spellEnd"/>
            <w:r w:rsidRPr="000B5D94">
              <w:rPr>
                <w:rFonts w:ascii="Palatino Linotype" w:hAnsi="Palatino Linotype"/>
              </w:rPr>
              <w:t>.</w:t>
            </w:r>
          </w:p>
          <w:p w14:paraId="411539A8" w14:textId="7D60D7E7" w:rsidR="0057185B" w:rsidRPr="000B5D94" w:rsidRDefault="0026298C" w:rsidP="0026298C">
            <w:pPr>
              <w:pStyle w:val="TableParagraph"/>
              <w:ind w:left="11" w:right="102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 xml:space="preserve">Locurile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</w:t>
            </w:r>
            <w:r w:rsidR="009A2462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</w:t>
            </w:r>
            <w:r w:rsidR="00A86CF1" w:rsidRPr="000B5D94">
              <w:rPr>
                <w:rFonts w:ascii="Palatino Linotype" w:hAnsi="Palatino Linotype"/>
                <w:lang w:val="ro-RO"/>
              </w:rPr>
              <w:t xml:space="preserve">ual </w:t>
            </w:r>
            <w:r w:rsidRPr="000B5D94">
              <w:rPr>
                <w:rFonts w:ascii="Palatino Linotype" w:hAnsi="Palatino Linotype"/>
                <w:lang w:val="ro-RO"/>
              </w:rPr>
              <w:t xml:space="preserve">primesc avizul pentru includerea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proiectul planului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sub rezerva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ncheierii 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la data prev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zut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 prezentul calendar a contractelor de parteneriat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ntre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nt, operatorii economici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unitatea administrativ-teritorial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pe raza 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reia se afl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unitatea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nt. Aceea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condi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ionare se aplic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i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ceea ce prive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te existen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a contractelor-cadru pentru formarea profesional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 a elevilor prin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profesional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ncheiate conform Ordinul</w:t>
            </w:r>
            <w:r w:rsidR="00BB06FC">
              <w:rPr>
                <w:rFonts w:ascii="Palatino Linotype" w:hAnsi="Palatino Linotype"/>
                <w:lang w:val="ro-RO"/>
              </w:rPr>
              <w:t>ui</w:t>
            </w:r>
            <w:r w:rsidRPr="000B5D94">
              <w:rPr>
                <w:rFonts w:ascii="Palatino Linotype" w:hAnsi="Palatino Linotype"/>
                <w:lang w:val="ro-RO"/>
              </w:rPr>
              <w:t xml:space="preserve"> ministrului 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iei na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ionale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cercet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tiin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ifice nr. 5.033/2016, cu modific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rile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complet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rile ulterioare.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1BA98" w14:textId="12FD50C4" w:rsidR="00F13C1F" w:rsidRPr="000B5D94" w:rsidRDefault="00E52838" w:rsidP="005512BC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lastRenderedPageBreak/>
              <w:t xml:space="preserve"> </w:t>
            </w:r>
            <w:r w:rsidR="00A57137"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7F71CD">
              <w:rPr>
                <w:rFonts w:ascii="Palatino Linotype" w:hAnsi="Palatino Linotype"/>
                <w:spacing w:val="-5"/>
                <w:lang w:val="ro-RO"/>
              </w:rPr>
              <w:t>6</w:t>
            </w:r>
            <w:r w:rsidR="00F164AF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4C00A1" w:rsidRPr="000B5D94">
              <w:rPr>
                <w:rFonts w:ascii="Palatino Linotype" w:hAnsi="Palatino Linotype"/>
                <w:spacing w:val="-5"/>
                <w:lang w:val="ro-RO"/>
              </w:rPr>
              <w:t>-</w:t>
            </w:r>
            <w:r w:rsidR="00A57137" w:rsidRPr="000B5D94">
              <w:rPr>
                <w:rFonts w:ascii="Palatino Linotype" w:hAnsi="Palatino Linotype"/>
                <w:spacing w:val="-5"/>
                <w:lang w:val="ro-RO"/>
              </w:rPr>
              <w:t xml:space="preserve"> 2</w:t>
            </w:r>
            <w:r w:rsidR="00314365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8958C8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B00A87" w:rsidRPr="000B5D94">
              <w:rPr>
                <w:rFonts w:ascii="Palatino Linotype" w:hAnsi="Palatino Linotype"/>
                <w:spacing w:val="-5"/>
                <w:lang w:val="ro-RO"/>
              </w:rPr>
              <w:t>ianuarie 202</w:t>
            </w:r>
            <w:r w:rsidR="005512BC">
              <w:rPr>
                <w:rFonts w:ascii="Palatino Linotype" w:hAnsi="Palatino Linotype"/>
                <w:spacing w:val="-5"/>
                <w:lang w:val="ro-RO"/>
              </w:rPr>
              <w:t>5</w:t>
            </w:r>
          </w:p>
        </w:tc>
      </w:tr>
      <w:tr w:rsidR="000B5D94" w:rsidRPr="000B5D94" w14:paraId="34EDCE79" w14:textId="77777777" w:rsidTr="00D229C3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8A9D3" w14:textId="77777777" w:rsidR="00F13C1F" w:rsidRPr="000B5D94" w:rsidRDefault="004F489E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2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7CB82" w14:textId="6AFE7390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transmit</w:t>
            </w:r>
            <w:r w:rsidR="00BB06FC">
              <w:rPr>
                <w:rFonts w:ascii="Palatino Linotype" w:hAnsi="Palatino Linotype"/>
                <w:lang w:val="ro-RO"/>
              </w:rPr>
              <w:t>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administrativ - </w:t>
            </w:r>
            <w:r w:rsidRPr="000B5D94">
              <w:rPr>
                <w:rFonts w:ascii="Palatino Linotype" w:hAnsi="Palatino Linotype"/>
                <w:lang w:val="ro-RO"/>
              </w:rPr>
              <w:t>teritoriale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rora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afl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respective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cifrei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</w:t>
            </w:r>
            <w:r w:rsidR="00BB06FC">
              <w:rPr>
                <w:rFonts w:ascii="Palatino Linotype" w:hAnsi="Palatino Linotype"/>
                <w:lang w:val="ro-RO"/>
              </w:rPr>
              <w:t xml:space="preserve">în 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</w:t>
            </w:r>
            <w:r w:rsidR="00A65322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 xml:space="preserve">dual, </w:t>
            </w:r>
            <w:r w:rsidRPr="00B10CFD">
              <w:rPr>
                <w:rFonts w:ascii="Palatino Linotype" w:hAnsi="Palatino Linotype"/>
                <w:b/>
                <w:lang w:val="ro-RO"/>
              </w:rPr>
              <w:t>avizat</w:t>
            </w:r>
            <w:r w:rsidRPr="000B5D94">
              <w:rPr>
                <w:rFonts w:ascii="Palatino Linotype" w:hAnsi="Palatino Linotype"/>
                <w:lang w:val="ro-RO"/>
              </w:rPr>
              <w:t xml:space="preserve"> de CLDPS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i CNDIPT, conform modelului din </w:t>
            </w:r>
            <w:r w:rsidRPr="008404DB">
              <w:rPr>
                <w:rFonts w:ascii="Palatino Linotype" w:hAnsi="Palatino Linotype"/>
                <w:b/>
                <w:lang w:val="ro-RO"/>
              </w:rPr>
              <w:t>anexa nr. 2</w:t>
            </w:r>
            <w:r w:rsidRPr="000B5D94">
              <w:rPr>
                <w:rFonts w:ascii="Palatino Linotype" w:hAnsi="Palatino Linotype"/>
                <w:lang w:val="ro-RO"/>
              </w:rPr>
              <w:t xml:space="preserve"> la ordin.</w:t>
            </w:r>
          </w:p>
          <w:p w14:paraId="6E571B7B" w14:textId="41CACF1D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transmit</w:t>
            </w:r>
            <w:r w:rsidR="003A4FC4">
              <w:rPr>
                <w:rFonts w:ascii="Palatino Linotype" w:hAnsi="Palatino Linotype"/>
                <w:lang w:val="ro-RO"/>
              </w:rPr>
              <w:t>e</w:t>
            </w:r>
            <w:r w:rsidRPr="000B5D94">
              <w:rPr>
                <w:rFonts w:ascii="Palatino Linotype" w:hAnsi="Palatino Linotype"/>
                <w:lang w:val="ro-RO"/>
              </w:rPr>
              <w:t xml:space="preserve"> la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 Proiectul cifrei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</w:t>
            </w:r>
            <w:r w:rsidR="003A4FC4">
              <w:rPr>
                <w:rFonts w:ascii="Palatino Linotype" w:hAnsi="Palatino Linotype"/>
                <w:lang w:val="ro-RO"/>
              </w:rPr>
              <w:t xml:space="preserve">în 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stat,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avizat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CLDPS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8404DB">
              <w:rPr>
                <w:rFonts w:ascii="Palatino Linotype" w:hAnsi="Palatino Linotype"/>
                <w:b/>
                <w:lang w:val="ro-RO"/>
              </w:rPr>
              <w:t>anexei</w:t>
            </w:r>
            <w:r w:rsidRPr="008404DB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8404DB">
              <w:rPr>
                <w:rFonts w:ascii="Palatino Linotype" w:hAnsi="Palatino Linotype"/>
                <w:b/>
                <w:lang w:val="ro-RO"/>
              </w:rPr>
              <w:t>nr. 4</w:t>
            </w:r>
            <w:r w:rsidR="008404DB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 la ordin. ISJ/ISMB transmit</w:t>
            </w:r>
            <w:r w:rsidR="003A4FC4">
              <w:rPr>
                <w:rFonts w:ascii="Palatino Linotype" w:hAnsi="Palatino Linotype"/>
                <w:lang w:val="ro-RO"/>
              </w:rPr>
              <w:t>e</w:t>
            </w:r>
            <w:r w:rsidRPr="000B5D94">
              <w:rPr>
                <w:rFonts w:ascii="Palatino Linotype" w:hAnsi="Palatino Linotype"/>
                <w:lang w:val="ro-RO"/>
              </w:rPr>
              <w:t xml:space="preserve"> la CNDIPT Proiectul cifrei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</w:t>
            </w:r>
            <w:r w:rsidR="003A4FC4">
              <w:rPr>
                <w:rFonts w:ascii="Palatino Linotype" w:hAnsi="Palatino Linotype"/>
                <w:lang w:val="ro-RO"/>
              </w:rPr>
              <w:t xml:space="preserve">în </w:t>
            </w:r>
            <w:r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="00A65322" w:rsidRPr="000B5D94">
              <w:rPr>
                <w:rFonts w:ascii="Palatino Linotype" w:hAnsi="Palatino Linotype"/>
                <w:lang w:val="ro-RO"/>
              </w:rPr>
              <w:t xml:space="preserve"> preuniversitar</w:t>
            </w:r>
            <w:r w:rsidRPr="000B5D94">
              <w:rPr>
                <w:rFonts w:ascii="Palatino Linotype" w:hAnsi="Palatino Linotype"/>
                <w:lang w:val="ro-RO"/>
              </w:rPr>
              <w:t xml:space="preserve"> dual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i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profesional, conform </w:t>
            </w:r>
            <w:r w:rsidRPr="008404DB">
              <w:rPr>
                <w:rFonts w:ascii="Palatino Linotype" w:hAnsi="Palatino Linotype"/>
                <w:b/>
                <w:lang w:val="ro-RO"/>
              </w:rPr>
              <w:t>anexelor nr. 2-4</w:t>
            </w:r>
            <w:r w:rsidRPr="000B5D94">
              <w:rPr>
                <w:rFonts w:ascii="Palatino Linotype" w:hAnsi="Palatino Linotype"/>
                <w:lang w:val="ro-RO"/>
              </w:rPr>
              <w:t xml:space="preserve"> la ordin.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350C" w14:textId="288FA906" w:rsidR="00F13C1F" w:rsidRPr="000B5D94" w:rsidRDefault="00A57137" w:rsidP="00DF73B3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2</w:t>
            </w:r>
            <w:r w:rsidR="00E6216A">
              <w:rPr>
                <w:rFonts w:ascii="Palatino Linotype" w:hAnsi="Palatino Linotype"/>
                <w:spacing w:val="-5"/>
                <w:lang w:val="ro-RO"/>
              </w:rPr>
              <w:t>7</w:t>
            </w:r>
            <w:r w:rsidR="00B00A87" w:rsidRPr="000B5D94">
              <w:rPr>
                <w:rFonts w:ascii="Palatino Linotype" w:hAnsi="Palatino Linotype"/>
                <w:spacing w:val="-5"/>
                <w:lang w:val="ro-RO"/>
              </w:rPr>
              <w:t xml:space="preserve"> ianuarie 202</w:t>
            </w:r>
            <w:r w:rsidR="00DF73B3">
              <w:rPr>
                <w:rFonts w:ascii="Palatino Linotype" w:hAnsi="Palatino Linotype"/>
                <w:spacing w:val="-5"/>
                <w:lang w:val="ro-RO"/>
              </w:rPr>
              <w:t>5</w:t>
            </w:r>
          </w:p>
        </w:tc>
      </w:tr>
      <w:tr w:rsidR="000B5D94" w:rsidRPr="000B5D94" w14:paraId="4B1DF491" w14:textId="77777777" w:rsidTr="00D229C3">
        <w:trPr>
          <w:trHeight w:val="128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6CBE1" w14:textId="77777777" w:rsidR="00F13C1F" w:rsidRPr="000B5D94" w:rsidRDefault="004F489E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83AFF" w14:textId="70242255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>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A65322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 xml:space="preserve">dual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 xml:space="preserve">ncheie contractele de parteneriat cu operatorii economici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cu unitatea administrativ-teritorial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reia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afl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unitatea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transmit la inspectoratul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 copii ale contractelor.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C34AE" w14:textId="5B60C447" w:rsidR="00F13C1F" w:rsidRPr="000B5D94" w:rsidRDefault="00F13C1F" w:rsidP="00E6216A">
            <w:pPr>
              <w:pStyle w:val="TableParagraph"/>
              <w:ind w:left="104" w:right="89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E6216A">
              <w:rPr>
                <w:rFonts w:ascii="Palatino Linotype" w:hAnsi="Palatino Linotype"/>
                <w:spacing w:val="-4"/>
                <w:lang w:val="ro-RO"/>
              </w:rPr>
              <w:t>4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E6216A">
              <w:rPr>
                <w:rFonts w:ascii="Palatino Linotype" w:hAnsi="Palatino Linotype"/>
                <w:spacing w:val="-4"/>
                <w:lang w:val="ro-RO"/>
              </w:rPr>
              <w:t xml:space="preserve">februarie </w:t>
            </w:r>
            <w:r w:rsidR="00FD6044" w:rsidRPr="000B5D94">
              <w:rPr>
                <w:rFonts w:ascii="Palatino Linotype" w:hAnsi="Palatino Linotype"/>
                <w:spacing w:val="-4"/>
                <w:lang w:val="ro-RO"/>
              </w:rPr>
              <w:t>202</w:t>
            </w:r>
            <w:r w:rsidR="00DF73B3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AC314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</w:p>
        </w:tc>
      </w:tr>
      <w:tr w:rsidR="000B5D94" w:rsidRPr="000B5D94" w14:paraId="56BC7A7E" w14:textId="77777777" w:rsidTr="00D229C3">
        <w:trPr>
          <w:trHeight w:val="4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45EB1" w14:textId="59264490" w:rsidR="00F13C1F" w:rsidRPr="000B5D94" w:rsidRDefault="00361271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4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19F2B" w14:textId="322E0E9A" w:rsidR="00F13C1F" w:rsidRPr="000B5D94" w:rsidRDefault="00F13C1F" w:rsidP="00F13C1F">
            <w:pPr>
              <w:pStyle w:val="TableParagraph"/>
              <w:ind w:left="11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aprob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consiliul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administra</w:t>
            </w:r>
            <w:r w:rsidR="00286DD2">
              <w:rPr>
                <w:rFonts w:ascii="Palatino Linotype" w:hAnsi="Palatino Linotype"/>
                <w:spacing w:val="-2"/>
                <w:lang w:val="ro-RO"/>
              </w:rPr>
              <w:t>ț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ie.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3F9A2" w14:textId="5A738AD3" w:rsidR="00F13C1F" w:rsidRPr="00296190" w:rsidRDefault="00F13C1F" w:rsidP="00EF5134">
            <w:pPr>
              <w:pStyle w:val="TableParagraph"/>
              <w:ind w:left="104" w:right="89"/>
              <w:jc w:val="center"/>
              <w:rPr>
                <w:rFonts w:ascii="Palatino Linotype" w:hAnsi="Palatino Linotype"/>
                <w:lang w:val="ro-RO"/>
              </w:rPr>
            </w:pPr>
            <w:r w:rsidRPr="00296190">
              <w:rPr>
                <w:rFonts w:ascii="Palatino Linotype" w:hAnsi="Palatino Linotype"/>
                <w:lang w:val="ro-RO"/>
              </w:rPr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296190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296190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296190">
              <w:rPr>
                <w:rFonts w:ascii="Palatino Linotype" w:hAnsi="Palatino Linotype"/>
                <w:lang w:val="ro-RO"/>
              </w:rPr>
              <w:t>la</w:t>
            </w:r>
            <w:r w:rsidR="00DF73B3" w:rsidRPr="00296190">
              <w:rPr>
                <w:rFonts w:ascii="Palatino Linotype" w:hAnsi="Palatino Linotype"/>
                <w:lang w:val="ro-RO"/>
              </w:rPr>
              <w:t xml:space="preserve"> </w:t>
            </w:r>
            <w:r w:rsidR="00EF5134" w:rsidRPr="00296190">
              <w:rPr>
                <w:rFonts w:ascii="Palatino Linotype" w:hAnsi="Palatino Linotype"/>
                <w:lang w:val="ro-RO"/>
              </w:rPr>
              <w:t>7 februarie</w:t>
            </w:r>
            <w:r w:rsidR="008958C8" w:rsidRPr="00296190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EF5134" w:rsidRPr="00296190">
              <w:rPr>
                <w:rFonts w:ascii="Palatino Linotype" w:hAnsi="Palatino Linotype"/>
                <w:spacing w:val="-4"/>
                <w:lang w:val="ro-RO"/>
              </w:rPr>
              <w:t>2025</w:t>
            </w:r>
            <w:r w:rsidR="00AC3148" w:rsidRPr="00296190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</w:p>
        </w:tc>
      </w:tr>
      <w:tr w:rsidR="000B5D94" w:rsidRPr="000B5D94" w14:paraId="2E3086B4" w14:textId="77777777" w:rsidTr="00D229C3">
        <w:trPr>
          <w:trHeight w:val="53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407EC" w14:textId="10726976" w:rsidR="00F13C1F" w:rsidRPr="000B5D94" w:rsidRDefault="00361271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5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09B88" w14:textId="35CBE561" w:rsidR="00F13C1F" w:rsidRPr="00E2475E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transmit</w:t>
            </w:r>
            <w:r w:rsidR="003A4FC4">
              <w:rPr>
                <w:rFonts w:ascii="Palatino Linotype" w:hAnsi="Palatino Linotype"/>
                <w:lang w:val="ro-RO"/>
              </w:rPr>
              <w:t>e</w:t>
            </w:r>
            <w:r w:rsidRPr="000B5D94">
              <w:rPr>
                <w:rFonts w:ascii="Palatino Linotype" w:hAnsi="Palatino Linotype"/>
                <w:lang w:val="ro-RO"/>
              </w:rPr>
              <w:t xml:space="preserve"> proiectul cifrei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 la Ministerul 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iei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la CNDIPT.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transmis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CNDIPT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va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fi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nso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E2475E">
              <w:rPr>
                <w:rFonts w:ascii="Palatino Linotype" w:hAnsi="Palatino Linotype"/>
                <w:lang w:val="ro-RO"/>
              </w:rPr>
              <w:t>it de</w:t>
            </w:r>
            <w:r w:rsidRPr="00E2475E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copii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 xml:space="preserve">ale contractelor de parteneriat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ncheiate de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E2475E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E2475E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E2475E">
              <w:rPr>
                <w:rFonts w:ascii="Palatino Linotype" w:hAnsi="Palatino Linotype"/>
                <w:lang w:val="ro-RO"/>
              </w:rPr>
              <w:t>nt cu operatorii economici</w:t>
            </w:r>
            <w:r w:rsidRPr="00E2475E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E2475E">
              <w:rPr>
                <w:rFonts w:ascii="Palatino Linotype" w:hAnsi="Palatino Linotype"/>
                <w:lang w:val="ro-RO"/>
              </w:rPr>
              <w:t>i</w:t>
            </w:r>
            <w:r w:rsidRPr="00E2475E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cu</w:t>
            </w:r>
            <w:r w:rsidRPr="00E2475E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unitatea</w:t>
            </w:r>
            <w:r w:rsidRPr="00E2475E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administrativ-teritorial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E2475E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pe</w:t>
            </w:r>
            <w:r w:rsidRPr="00E2475E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raza</w:t>
            </w:r>
            <w:r w:rsidRPr="00E2475E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E2475E">
              <w:rPr>
                <w:rFonts w:ascii="Palatino Linotype" w:hAnsi="Palatino Linotype"/>
                <w:lang w:val="ro-RO"/>
              </w:rPr>
              <w:t>reia</w:t>
            </w:r>
            <w:r w:rsidRPr="00E2475E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se</w:t>
            </w:r>
            <w:r w:rsidRPr="00E2475E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>afl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E2475E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E2475E">
              <w:rPr>
                <w:rFonts w:ascii="Palatino Linotype" w:hAnsi="Palatino Linotype"/>
                <w:lang w:val="ro-RO"/>
              </w:rPr>
              <w:t xml:space="preserve">unitatea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E2475E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E2475E">
              <w:rPr>
                <w:rFonts w:ascii="Palatino Linotype" w:hAnsi="Palatino Linotype"/>
                <w:lang w:val="ro-RO"/>
              </w:rPr>
              <w:t xml:space="preserve">nt, pentru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E2475E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E2475E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E2475E">
              <w:rPr>
                <w:rFonts w:ascii="Palatino Linotype" w:hAnsi="Palatino Linotype"/>
                <w:lang w:val="ro-RO"/>
              </w:rPr>
              <w:t xml:space="preserve">ntul </w:t>
            </w:r>
            <w:r w:rsidR="00076374" w:rsidRPr="00E2475E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E2475E">
              <w:rPr>
                <w:rFonts w:ascii="Palatino Linotype" w:hAnsi="Palatino Linotype"/>
                <w:lang w:val="ro-RO"/>
              </w:rPr>
              <w:t>dual.</w:t>
            </w:r>
          </w:p>
          <w:p w14:paraId="5C7BB674" w14:textId="1C78569E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E2475E">
              <w:rPr>
                <w:rFonts w:ascii="Palatino Linotype" w:hAnsi="Palatino Linotype"/>
                <w:lang w:val="ro-RO"/>
              </w:rPr>
              <w:t xml:space="preserve">Proiectul cifrei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E2475E">
              <w:rPr>
                <w:rFonts w:ascii="Palatino Linotype" w:hAnsi="Palatino Linotype"/>
                <w:lang w:val="ro-RO"/>
              </w:rPr>
              <w:t>colarizare cuprinde anexele</w:t>
            </w:r>
            <w:r w:rsidRPr="000B5D94">
              <w:rPr>
                <w:rFonts w:ascii="Palatino Linotype" w:hAnsi="Palatino Linotype"/>
                <w:lang w:val="ro-RO"/>
              </w:rPr>
              <w:t xml:space="preserve"> nr. 2-4 la ordi</w:t>
            </w:r>
            <w:r w:rsidR="00C86707">
              <w:rPr>
                <w:rFonts w:ascii="Palatino Linotype" w:hAnsi="Palatino Linotype"/>
                <w:lang w:val="ro-RO"/>
              </w:rPr>
              <w:t xml:space="preserve">n </w:t>
            </w:r>
            <w:r w:rsidRPr="000B5D94">
              <w:rPr>
                <w:rFonts w:ascii="Palatino Linotype" w:hAnsi="Palatino Linotype"/>
                <w:lang w:val="ro-RO"/>
              </w:rPr>
              <w:t xml:space="preserve">, precum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i anexele la </w:t>
            </w:r>
            <w:r w:rsidRPr="000B5D94">
              <w:rPr>
                <w:rFonts w:ascii="Palatino Linotype" w:hAnsi="Palatino Linotype"/>
                <w:lang w:val="ro-RO"/>
              </w:rPr>
              <w:lastRenderedPageBreak/>
              <w:t xml:space="preserve">planul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referitoare la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liceal</w:t>
            </w:r>
            <w:r w:rsidR="00B10CFD">
              <w:rPr>
                <w:rFonts w:ascii="Palatino Linotype" w:hAnsi="Palatino Linotype"/>
                <w:lang w:val="ro-RO"/>
              </w:rPr>
              <w:t xml:space="preserve"> tehnologic</w:t>
            </w:r>
            <w:r w:rsidRPr="000B5D94">
              <w:rPr>
                <w:rFonts w:ascii="Palatino Linotype" w:hAnsi="Palatino Linotype"/>
                <w:lang w:val="ro-RO"/>
              </w:rPr>
              <w:t>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AF3E52" w:rsidRPr="000B5D94">
              <w:rPr>
                <w:rFonts w:ascii="Palatino Linotype" w:hAnsi="Palatino Linotype"/>
                <w:spacing w:val="-5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postliceal,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metodologiei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privind fundamentarea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pentru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 preuniversitar de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stat, eviden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efectivelor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antepre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colari, pre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i elevi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i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ile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particular,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precum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emiterea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avizului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vederea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organiz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rii re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elei unit</w:t>
            </w:r>
            <w:r w:rsidR="00286DD2">
              <w:rPr>
                <w:rFonts w:ascii="Palatino Linotype" w:hAnsi="Palatino Linotype"/>
                <w:lang w:val="ro-RO"/>
              </w:rPr>
              <w:t>ăț</w:t>
            </w:r>
            <w:r w:rsidRPr="000B5D94">
              <w:rPr>
                <w:rFonts w:ascii="Palatino Linotype" w:hAnsi="Palatino Linotype"/>
                <w:lang w:val="ro-RO"/>
              </w:rPr>
              <w:t xml:space="preserve">ilor de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 preuniversitar pentru anul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</w:t>
            </w:r>
            <w:r w:rsidR="004304C5">
              <w:rPr>
                <w:rFonts w:ascii="Palatino Linotype" w:hAnsi="Palatino Linotype"/>
                <w:lang w:val="ro-RO"/>
              </w:rPr>
              <w:t xml:space="preserve"> </w:t>
            </w:r>
            <w:r w:rsidR="00482CAC">
              <w:rPr>
                <w:rFonts w:ascii="Palatino Linotype" w:hAnsi="Palatino Linotype"/>
                <w:lang w:val="ro-RO"/>
              </w:rPr>
              <w:t>2025-2026</w:t>
            </w:r>
            <w:r w:rsidRPr="000B5D94">
              <w:rPr>
                <w:rFonts w:ascii="Palatino Linotype" w:hAnsi="Palatino Linotype"/>
                <w:lang w:val="ro-RO"/>
              </w:rPr>
              <w:t>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35856" w14:textId="76E58868" w:rsidR="00F13C1F" w:rsidRPr="00296190" w:rsidRDefault="00A57137" w:rsidP="00EF5134">
            <w:pPr>
              <w:pStyle w:val="TableParagraph"/>
              <w:ind w:left="104" w:right="89"/>
              <w:jc w:val="center"/>
              <w:rPr>
                <w:rFonts w:ascii="Palatino Linotype" w:hAnsi="Palatino Linotype"/>
                <w:lang w:val="ro-RO"/>
              </w:rPr>
            </w:pPr>
            <w:r w:rsidRPr="00296190">
              <w:rPr>
                <w:rFonts w:ascii="Palatino Linotype" w:hAnsi="Palatino Linotype"/>
                <w:lang w:val="ro-RO"/>
              </w:rPr>
              <w:lastRenderedPageBreak/>
              <w:t>p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296190">
              <w:rPr>
                <w:rFonts w:ascii="Palatino Linotype" w:hAnsi="Palatino Linotype"/>
                <w:lang w:val="ro-RO"/>
              </w:rPr>
              <w:t>n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296190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296190">
              <w:rPr>
                <w:rFonts w:ascii="Palatino Linotype" w:hAnsi="Palatino Linotype"/>
                <w:lang w:val="ro-RO"/>
              </w:rPr>
              <w:t>la</w:t>
            </w:r>
            <w:r w:rsidRPr="00296190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EF5134" w:rsidRPr="00296190">
              <w:rPr>
                <w:rFonts w:ascii="Palatino Linotype" w:hAnsi="Palatino Linotype"/>
                <w:spacing w:val="-4"/>
                <w:lang w:val="ro-RO"/>
              </w:rPr>
              <w:t>7 februarie 2025</w:t>
            </w:r>
          </w:p>
        </w:tc>
      </w:tr>
      <w:tr w:rsidR="000B5D94" w:rsidRPr="000B5D94" w14:paraId="0D2AD683" w14:textId="77777777" w:rsidTr="00D229C3">
        <w:trPr>
          <w:trHeight w:val="129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C685B" w14:textId="307647BA" w:rsidR="00F13C1F" w:rsidRPr="000B5D94" w:rsidRDefault="00361271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6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C310A" w14:textId="721A781E" w:rsidR="00F13C1F" w:rsidRPr="000B5D94" w:rsidRDefault="00F13C1F" w:rsidP="00F13C1F">
            <w:pPr>
              <w:pStyle w:val="TableParagraph"/>
              <w:ind w:left="11" w:right="53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 transmite 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>tre Ministerul Educa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iei Situa</w:t>
            </w:r>
            <w:r w:rsidR="00286DD2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>ia centralizatoare a proiectului cifrei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>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A65322" w:rsidRPr="000B5D94">
              <w:rPr>
                <w:rFonts w:ascii="Palatino Linotype" w:hAnsi="Palatino Linotype"/>
                <w:spacing w:val="-3"/>
                <w:lang w:val="ro-RO"/>
              </w:rPr>
              <w:t xml:space="preserve">preuniversitar </w:t>
            </w:r>
            <w:r w:rsidR="00A65322" w:rsidRPr="000B5D94">
              <w:rPr>
                <w:rFonts w:ascii="Palatino Linotype" w:hAnsi="Palatino Linotype"/>
                <w:lang w:val="ro-RO"/>
              </w:rPr>
              <w:t>dual</w:t>
            </w:r>
            <w:r w:rsidRPr="000B5D94">
              <w:rPr>
                <w:rFonts w:ascii="Palatino Linotype" w:hAnsi="Palatino Linotype"/>
                <w:lang w:val="ro-RO"/>
              </w:rPr>
              <w:t xml:space="preserve">, precum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Nota de informare privind avizarea de c</w:t>
            </w:r>
            <w:r w:rsidR="00286DD2">
              <w:rPr>
                <w:rFonts w:ascii="Palatino Linotype" w:hAnsi="Palatino Linotype"/>
                <w:lang w:val="ro-RO"/>
              </w:rPr>
              <w:t>ă</w:t>
            </w:r>
            <w:r w:rsidRPr="000B5D94">
              <w:rPr>
                <w:rFonts w:ascii="Palatino Linotype" w:hAnsi="Palatino Linotype"/>
                <w:lang w:val="ro-RO"/>
              </w:rPr>
              <w:t xml:space="preserve">tre CLDPS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i CNDIPT a cifrei de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 xml:space="preserve">colarizare pentru </w:t>
            </w:r>
            <w:r w:rsidR="00286DD2">
              <w:rPr>
                <w:rFonts w:ascii="Palatino Linotype" w:hAnsi="Palatino Linotype"/>
                <w:lang w:val="ro-RO"/>
              </w:rPr>
              <w:t>î</w:t>
            </w:r>
            <w:r w:rsidRPr="000B5D94">
              <w:rPr>
                <w:rFonts w:ascii="Palatino Linotype" w:hAnsi="Palatino Linotype"/>
                <w:lang w:val="ro-RO"/>
              </w:rPr>
              <w:t>nv</w:t>
            </w:r>
            <w:r w:rsidR="00286DD2">
              <w:rPr>
                <w:rFonts w:ascii="Palatino Linotype" w:hAnsi="Palatino Linotype"/>
                <w:lang w:val="ro-RO"/>
              </w:rPr>
              <w:t>ăță</w:t>
            </w:r>
            <w:r w:rsidRPr="000B5D94">
              <w:rPr>
                <w:rFonts w:ascii="Palatino Linotype" w:hAnsi="Palatino Linotype"/>
                <w:lang w:val="ro-RO"/>
              </w:rPr>
              <w:t>m</w:t>
            </w:r>
            <w:r w:rsidR="00286DD2">
              <w:rPr>
                <w:rFonts w:ascii="Palatino Linotype" w:hAnsi="Palatino Linotype"/>
                <w:lang w:val="ro-RO"/>
              </w:rPr>
              <w:t>â</w:t>
            </w:r>
            <w:r w:rsidRPr="000B5D94">
              <w:rPr>
                <w:rFonts w:ascii="Palatino Linotype" w:hAnsi="Palatino Linotype"/>
                <w:lang w:val="ro-RO"/>
              </w:rPr>
              <w:t xml:space="preserve">ntul profesional </w:t>
            </w:r>
            <w:r w:rsidR="00286DD2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i tehnic.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23F80" w14:textId="5CB3069C" w:rsidR="00F13C1F" w:rsidRPr="000B5D94" w:rsidRDefault="00EF5134" w:rsidP="00DF73B3">
            <w:pPr>
              <w:pStyle w:val="TableParagraph"/>
              <w:ind w:left="104" w:right="90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 xml:space="preserve">14 </w:t>
            </w:r>
            <w:r w:rsidR="00AC3148" w:rsidRPr="000B5D94">
              <w:rPr>
                <w:rFonts w:ascii="Palatino Linotype" w:hAnsi="Palatino Linotype"/>
                <w:lang w:val="ro-RO"/>
              </w:rPr>
              <w:t>februarie</w:t>
            </w:r>
            <w:r w:rsidR="00AC3148" w:rsidRPr="000B5D94">
              <w:rPr>
                <w:rFonts w:ascii="Palatino Linotype" w:hAnsi="Palatino Linotype"/>
                <w:spacing w:val="-4"/>
                <w:lang w:val="ro-RO"/>
              </w:rPr>
              <w:t xml:space="preserve"> 202</w:t>
            </w:r>
            <w:r w:rsidR="00DF73B3">
              <w:rPr>
                <w:rFonts w:ascii="Palatino Linotype" w:hAnsi="Palatino Linotype"/>
                <w:spacing w:val="-4"/>
                <w:lang w:val="ro-RO"/>
              </w:rPr>
              <w:t>5</w:t>
            </w:r>
          </w:p>
        </w:tc>
      </w:tr>
    </w:tbl>
    <w:p w14:paraId="3F741E3B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64B89193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17B5B3EF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30C49125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00011090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43E508CD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sectPr w:rsidR="00407FB8" w:rsidRPr="000B5D94" w:rsidSect="000801E9">
      <w:pgSz w:w="11910" w:h="16840"/>
      <w:pgMar w:top="13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73307"/>
    <w:multiLevelType w:val="multilevel"/>
    <w:tmpl w:val="F6E8AAE2"/>
    <w:lvl w:ilvl="0">
      <w:start w:val="1"/>
      <w:numFmt w:val="decimal"/>
      <w:lvlText w:val="%1."/>
      <w:lvlJc w:val="left"/>
      <w:pPr>
        <w:ind w:left="356" w:hanging="23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91" w:hanging="472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42" w:hanging="47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85" w:hanging="47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28" w:hanging="47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71" w:hanging="47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14" w:hanging="47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57" w:hanging="47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0" w:hanging="472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2"/>
    <w:rsid w:val="000054F9"/>
    <w:rsid w:val="000205CA"/>
    <w:rsid w:val="00042A9D"/>
    <w:rsid w:val="000523E1"/>
    <w:rsid w:val="0005588F"/>
    <w:rsid w:val="00070F09"/>
    <w:rsid w:val="000723B9"/>
    <w:rsid w:val="000737B0"/>
    <w:rsid w:val="00076374"/>
    <w:rsid w:val="000801E9"/>
    <w:rsid w:val="0009041E"/>
    <w:rsid w:val="0009143B"/>
    <w:rsid w:val="00097F9C"/>
    <w:rsid w:val="000A12CA"/>
    <w:rsid w:val="000A39C2"/>
    <w:rsid w:val="000B2455"/>
    <w:rsid w:val="000B5D94"/>
    <w:rsid w:val="000C39A0"/>
    <w:rsid w:val="000D3F6B"/>
    <w:rsid w:val="000F6A0E"/>
    <w:rsid w:val="001114F2"/>
    <w:rsid w:val="00114893"/>
    <w:rsid w:val="00127C5F"/>
    <w:rsid w:val="00162507"/>
    <w:rsid w:val="00165016"/>
    <w:rsid w:val="001651AD"/>
    <w:rsid w:val="001673EE"/>
    <w:rsid w:val="00177889"/>
    <w:rsid w:val="001A5A02"/>
    <w:rsid w:val="001B75AE"/>
    <w:rsid w:val="001E017F"/>
    <w:rsid w:val="001E7146"/>
    <w:rsid w:val="001F7637"/>
    <w:rsid w:val="002025E5"/>
    <w:rsid w:val="002149F1"/>
    <w:rsid w:val="00223524"/>
    <w:rsid w:val="002304CB"/>
    <w:rsid w:val="00241D2B"/>
    <w:rsid w:val="0026298C"/>
    <w:rsid w:val="00265E27"/>
    <w:rsid w:val="00276D13"/>
    <w:rsid w:val="00286DD2"/>
    <w:rsid w:val="00296190"/>
    <w:rsid w:val="00296BD1"/>
    <w:rsid w:val="002D7FF3"/>
    <w:rsid w:val="00302CEC"/>
    <w:rsid w:val="00307004"/>
    <w:rsid w:val="00314365"/>
    <w:rsid w:val="0034057F"/>
    <w:rsid w:val="00361271"/>
    <w:rsid w:val="0039387E"/>
    <w:rsid w:val="0039500D"/>
    <w:rsid w:val="003A4FC4"/>
    <w:rsid w:val="003C4606"/>
    <w:rsid w:val="003E066C"/>
    <w:rsid w:val="00407FB8"/>
    <w:rsid w:val="00413532"/>
    <w:rsid w:val="00414279"/>
    <w:rsid w:val="004304C5"/>
    <w:rsid w:val="00455A0B"/>
    <w:rsid w:val="00482CAC"/>
    <w:rsid w:val="0049336C"/>
    <w:rsid w:val="004A0BAF"/>
    <w:rsid w:val="004B5DED"/>
    <w:rsid w:val="004C00A1"/>
    <w:rsid w:val="004C3815"/>
    <w:rsid w:val="004C53B0"/>
    <w:rsid w:val="004D7A8B"/>
    <w:rsid w:val="004F489E"/>
    <w:rsid w:val="00513202"/>
    <w:rsid w:val="00540928"/>
    <w:rsid w:val="005512BC"/>
    <w:rsid w:val="0057185B"/>
    <w:rsid w:val="005F3C70"/>
    <w:rsid w:val="00677F18"/>
    <w:rsid w:val="00693A25"/>
    <w:rsid w:val="00695461"/>
    <w:rsid w:val="006960BE"/>
    <w:rsid w:val="006A3F0D"/>
    <w:rsid w:val="006A6599"/>
    <w:rsid w:val="006C5B80"/>
    <w:rsid w:val="007464B0"/>
    <w:rsid w:val="007522F9"/>
    <w:rsid w:val="00753B43"/>
    <w:rsid w:val="00786A94"/>
    <w:rsid w:val="00794F91"/>
    <w:rsid w:val="007E155E"/>
    <w:rsid w:val="007F71CD"/>
    <w:rsid w:val="008047A1"/>
    <w:rsid w:val="00837D11"/>
    <w:rsid w:val="008404DB"/>
    <w:rsid w:val="0084340A"/>
    <w:rsid w:val="0085107C"/>
    <w:rsid w:val="00865011"/>
    <w:rsid w:val="00875FD7"/>
    <w:rsid w:val="00892EDA"/>
    <w:rsid w:val="0089394F"/>
    <w:rsid w:val="008958C8"/>
    <w:rsid w:val="008A1106"/>
    <w:rsid w:val="008B1BC2"/>
    <w:rsid w:val="008C1000"/>
    <w:rsid w:val="008E7D98"/>
    <w:rsid w:val="00902419"/>
    <w:rsid w:val="00903503"/>
    <w:rsid w:val="00935559"/>
    <w:rsid w:val="009502AF"/>
    <w:rsid w:val="00981571"/>
    <w:rsid w:val="009852AC"/>
    <w:rsid w:val="009A2462"/>
    <w:rsid w:val="009C64A2"/>
    <w:rsid w:val="009E1319"/>
    <w:rsid w:val="009E47E7"/>
    <w:rsid w:val="009F2D6F"/>
    <w:rsid w:val="009F6A0C"/>
    <w:rsid w:val="00A57137"/>
    <w:rsid w:val="00A64C18"/>
    <w:rsid w:val="00A65322"/>
    <w:rsid w:val="00A67374"/>
    <w:rsid w:val="00A82B19"/>
    <w:rsid w:val="00A86CF1"/>
    <w:rsid w:val="00AC3148"/>
    <w:rsid w:val="00AC62A1"/>
    <w:rsid w:val="00AE16FA"/>
    <w:rsid w:val="00AF0BCC"/>
    <w:rsid w:val="00AF3E52"/>
    <w:rsid w:val="00B00A87"/>
    <w:rsid w:val="00B078D6"/>
    <w:rsid w:val="00B1004D"/>
    <w:rsid w:val="00B10CFD"/>
    <w:rsid w:val="00B110A2"/>
    <w:rsid w:val="00B40352"/>
    <w:rsid w:val="00B4378F"/>
    <w:rsid w:val="00B554E2"/>
    <w:rsid w:val="00B725FB"/>
    <w:rsid w:val="00B77F99"/>
    <w:rsid w:val="00B93AF6"/>
    <w:rsid w:val="00B9689B"/>
    <w:rsid w:val="00BB0508"/>
    <w:rsid w:val="00BB06FC"/>
    <w:rsid w:val="00BB5F5B"/>
    <w:rsid w:val="00BC6655"/>
    <w:rsid w:val="00C21552"/>
    <w:rsid w:val="00C23F9E"/>
    <w:rsid w:val="00C500EB"/>
    <w:rsid w:val="00C81C32"/>
    <w:rsid w:val="00C86707"/>
    <w:rsid w:val="00CB1101"/>
    <w:rsid w:val="00CD03FC"/>
    <w:rsid w:val="00CD19EE"/>
    <w:rsid w:val="00CD3965"/>
    <w:rsid w:val="00CF2DEE"/>
    <w:rsid w:val="00CF3E7E"/>
    <w:rsid w:val="00D03228"/>
    <w:rsid w:val="00D15880"/>
    <w:rsid w:val="00D229C3"/>
    <w:rsid w:val="00D47050"/>
    <w:rsid w:val="00D555EC"/>
    <w:rsid w:val="00D85FB4"/>
    <w:rsid w:val="00D9738F"/>
    <w:rsid w:val="00D97E58"/>
    <w:rsid w:val="00DB152A"/>
    <w:rsid w:val="00DC0F3D"/>
    <w:rsid w:val="00DE1C89"/>
    <w:rsid w:val="00DF73B3"/>
    <w:rsid w:val="00E00A8A"/>
    <w:rsid w:val="00E109CD"/>
    <w:rsid w:val="00E2475E"/>
    <w:rsid w:val="00E343A1"/>
    <w:rsid w:val="00E3490D"/>
    <w:rsid w:val="00E34EA3"/>
    <w:rsid w:val="00E41AB7"/>
    <w:rsid w:val="00E456B3"/>
    <w:rsid w:val="00E52838"/>
    <w:rsid w:val="00E614F4"/>
    <w:rsid w:val="00E6216A"/>
    <w:rsid w:val="00E63593"/>
    <w:rsid w:val="00E658C4"/>
    <w:rsid w:val="00E66FE9"/>
    <w:rsid w:val="00E85AB3"/>
    <w:rsid w:val="00E94E6D"/>
    <w:rsid w:val="00EA347B"/>
    <w:rsid w:val="00EA4524"/>
    <w:rsid w:val="00EB0B66"/>
    <w:rsid w:val="00EB373B"/>
    <w:rsid w:val="00ED158B"/>
    <w:rsid w:val="00ED40B1"/>
    <w:rsid w:val="00EF5134"/>
    <w:rsid w:val="00F13C1F"/>
    <w:rsid w:val="00F164AF"/>
    <w:rsid w:val="00F209DA"/>
    <w:rsid w:val="00F43C29"/>
    <w:rsid w:val="00F501E9"/>
    <w:rsid w:val="00F56A9C"/>
    <w:rsid w:val="00F77F6A"/>
    <w:rsid w:val="00F931FC"/>
    <w:rsid w:val="00F95423"/>
    <w:rsid w:val="00FA6949"/>
    <w:rsid w:val="00FD4B1F"/>
    <w:rsid w:val="00FD6044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C263"/>
  <w15:docId w15:val="{CA8A4121-3478-4458-8640-1969E9E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52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407FB8"/>
    <w:pPr>
      <w:ind w:left="12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52AC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85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52AC"/>
  </w:style>
  <w:style w:type="paragraph" w:styleId="ListParagraph">
    <w:name w:val="List Paragraph"/>
    <w:basedOn w:val="Normal"/>
    <w:uiPriority w:val="1"/>
    <w:qFormat/>
    <w:rsid w:val="00F13C1F"/>
    <w:pPr>
      <w:spacing w:line="267" w:lineRule="exact"/>
      <w:ind w:left="591" w:hanging="472"/>
    </w:pPr>
  </w:style>
  <w:style w:type="character" w:customStyle="1" w:styleId="Heading1Char">
    <w:name w:val="Heading 1 Char"/>
    <w:basedOn w:val="DefaultParagraphFont"/>
    <w:link w:val="Heading1"/>
    <w:uiPriority w:val="1"/>
    <w:rsid w:val="00407FB8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407FB8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407FB8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F56A9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2419"/>
    <w:pPr>
      <w:spacing w:after="0" w:line="240" w:lineRule="auto"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752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F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F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1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et@tvet.ro%20sau%20fax%20021%203125498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22E9-AC4C-4FB2-9A60-437C156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Cecilia</cp:lastModifiedBy>
  <cp:revision>21</cp:revision>
  <dcterms:created xsi:type="dcterms:W3CDTF">2024-10-03T07:56:00Z</dcterms:created>
  <dcterms:modified xsi:type="dcterms:W3CDTF">2024-11-21T10:07:00Z</dcterms:modified>
</cp:coreProperties>
</file>